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jc w:val="center"/>
        <w:rPr>
          <w:rFonts w:ascii="华文中宋" w:eastAsia="华文中宋" w:hAnsi="华文中宋" w:cs="Times New Roman"/>
          <w:b/>
          <w:sz w:val="44"/>
          <w:szCs w:val="44"/>
        </w:rPr>
      </w:pPr>
      <w:r w:rsidRPr="00CA3AC0">
        <w:rPr>
          <w:rFonts w:ascii="华文中宋" w:eastAsia="华文中宋" w:hAnsi="华文中宋" w:cs="Times New Roman" w:hint="eastAsia"/>
          <w:b/>
          <w:sz w:val="44"/>
          <w:szCs w:val="44"/>
        </w:rPr>
        <w:t>三、教学运行管理</w:t>
      </w: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Times New Roman" w:eastAsia="宋体" w:hAnsi="Times New Roman" w:cs="Times New Roman"/>
          <w:sz w:val="24"/>
          <w:szCs w:val="24"/>
        </w:rPr>
      </w:pPr>
    </w:p>
    <w:p w:rsidR="00CA3AC0" w:rsidRPr="00CA3AC0" w:rsidRDefault="00CA3AC0" w:rsidP="00CA3AC0">
      <w:pPr>
        <w:spacing w:line="360" w:lineRule="auto"/>
        <w:jc w:val="center"/>
        <w:rPr>
          <w:rFonts w:ascii="华文中宋" w:eastAsia="华文中宋" w:hAnsi="华文中宋" w:cs="Times New Roman"/>
          <w:b/>
          <w:sz w:val="32"/>
          <w:szCs w:val="32"/>
        </w:rPr>
      </w:pPr>
      <w:r w:rsidRPr="00CA3AC0">
        <w:rPr>
          <w:rFonts w:ascii="华文中宋" w:eastAsia="华文中宋" w:hAnsi="华文中宋" w:cs="Times New Roman" w:hint="eastAsia"/>
          <w:b/>
          <w:sz w:val="32"/>
          <w:szCs w:val="32"/>
        </w:rPr>
        <w:t>天津商业大学宝德学院教室管理办法</w:t>
      </w:r>
    </w:p>
    <w:p w:rsidR="00CA3AC0" w:rsidRPr="00CA3AC0" w:rsidRDefault="00CA3AC0" w:rsidP="00CA3AC0">
      <w:pPr>
        <w:rPr>
          <w:rFonts w:ascii="Times New Roman" w:eastAsia="宋体" w:hAnsi="Times New Roman" w:cs="Times New Roman"/>
          <w:szCs w:val="24"/>
        </w:rPr>
      </w:pPr>
    </w:p>
    <w:p w:rsidR="00CA3AC0" w:rsidRPr="00CA3AC0" w:rsidRDefault="00CA3AC0" w:rsidP="00CA3AC0">
      <w:pPr>
        <w:spacing w:line="360" w:lineRule="auto"/>
        <w:jc w:val="center"/>
        <w:rPr>
          <w:rFonts w:ascii="Times New Roman" w:eastAsia="宋体" w:hAnsi="Times New Roman" w:cs="Times New Roman"/>
          <w:sz w:val="24"/>
          <w:szCs w:val="24"/>
        </w:rPr>
      </w:pPr>
      <w:proofErr w:type="gramStart"/>
      <w:r w:rsidRPr="00CA3AC0">
        <w:rPr>
          <w:rFonts w:ascii="Times New Roman" w:eastAsia="宋体" w:hAnsi="Times New Roman" w:cs="Times New Roman" w:hint="eastAsia"/>
          <w:sz w:val="24"/>
          <w:szCs w:val="24"/>
        </w:rPr>
        <w:t>天商宝德院</w:t>
      </w:r>
      <w:proofErr w:type="gramEnd"/>
      <w:r w:rsidRPr="00CA3AC0">
        <w:rPr>
          <w:rFonts w:ascii="Times New Roman" w:eastAsia="宋体" w:hAnsi="Times New Roman" w:cs="Times New Roman" w:hint="eastAsia"/>
          <w:sz w:val="24"/>
          <w:szCs w:val="24"/>
        </w:rPr>
        <w:t>〔</w:t>
      </w:r>
      <w:r w:rsidRPr="00CA3AC0">
        <w:rPr>
          <w:rFonts w:ascii="Times New Roman" w:eastAsia="宋体" w:hAnsi="Times New Roman" w:cs="Times New Roman"/>
          <w:sz w:val="24"/>
          <w:szCs w:val="24"/>
        </w:rPr>
        <w:t>2017</w:t>
      </w:r>
      <w:r w:rsidRPr="00CA3AC0">
        <w:rPr>
          <w:rFonts w:ascii="Times New Roman" w:eastAsia="宋体" w:hAnsi="Times New Roman" w:cs="Times New Roman" w:hint="eastAsia"/>
          <w:sz w:val="24"/>
          <w:szCs w:val="24"/>
        </w:rPr>
        <w:t>〕</w:t>
      </w:r>
      <w:r w:rsidRPr="00CA3AC0">
        <w:rPr>
          <w:rFonts w:ascii="Times New Roman" w:eastAsia="宋体" w:hAnsi="Times New Roman" w:cs="Times New Roman"/>
          <w:sz w:val="24"/>
          <w:szCs w:val="24"/>
        </w:rPr>
        <w:t>89</w:t>
      </w:r>
      <w:r w:rsidRPr="00CA3AC0">
        <w:rPr>
          <w:rFonts w:ascii="Times New Roman" w:eastAsia="宋体" w:hAnsi="Times New Roman" w:cs="Times New Roman" w:hint="eastAsia"/>
          <w:sz w:val="24"/>
          <w:szCs w:val="24"/>
        </w:rPr>
        <w:t>号</w:t>
      </w:r>
    </w:p>
    <w:p w:rsidR="00CA3AC0" w:rsidRPr="00CA3AC0" w:rsidRDefault="00CA3AC0" w:rsidP="00CA3AC0">
      <w:pPr>
        <w:rPr>
          <w:rFonts w:ascii="Times New Roman" w:eastAsia="宋体" w:hAnsi="Times New Roman" w:cs="Times New Roman"/>
          <w:szCs w:val="24"/>
        </w:rPr>
      </w:pP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为确保教学工作正常运行，创造良好的教学环境，有效利用教室等教学资源，做好教室的管理工作，特制定本办法。</w:t>
      </w:r>
    </w:p>
    <w:p w:rsidR="00CA3AC0" w:rsidRPr="00CA3AC0" w:rsidRDefault="00CA3AC0" w:rsidP="00CA3AC0">
      <w:pPr>
        <w:spacing w:line="360" w:lineRule="auto"/>
        <w:jc w:val="center"/>
        <w:rPr>
          <w:rFonts w:ascii="Times New Roman" w:eastAsia="宋体" w:hAnsi="Times New Roman" w:cs="Times New Roman"/>
          <w:b/>
          <w:szCs w:val="21"/>
        </w:rPr>
      </w:pPr>
      <w:r w:rsidRPr="00CA3AC0">
        <w:rPr>
          <w:rFonts w:ascii="Times New Roman" w:eastAsia="宋体" w:hAnsi="Times New Roman" w:cs="Times New Roman" w:hint="eastAsia"/>
          <w:b/>
          <w:szCs w:val="21"/>
        </w:rPr>
        <w:t>第一章</w:t>
      </w:r>
      <w:r w:rsidRPr="00CA3AC0">
        <w:rPr>
          <w:rFonts w:ascii="Times New Roman" w:eastAsia="宋体" w:hAnsi="Times New Roman" w:cs="Times New Roman"/>
          <w:b/>
          <w:szCs w:val="21"/>
        </w:rPr>
        <w:t xml:space="preserve"> </w:t>
      </w:r>
      <w:r w:rsidRPr="00CA3AC0">
        <w:rPr>
          <w:rFonts w:ascii="Times New Roman" w:eastAsia="宋体" w:hAnsi="Times New Roman" w:cs="Times New Roman" w:hint="eastAsia"/>
          <w:b/>
          <w:szCs w:val="21"/>
        </w:rPr>
        <w:t>总则</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第一条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本办法所指教室为课程教学用教室，包括普通教室和多媒体教室等，不包括办公室、报告厅、会议室等非教学用房。</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第二条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教室管理工作以“规范管理、合理使用、保障教学、服务师生”为目标，实现“职责明确、责任到人、管理到位、服务到位”的总体要求，在优先保证正常的教学活动的情况下，充分利用教室资源。</w:t>
      </w:r>
    </w:p>
    <w:p w:rsidR="00CA3AC0" w:rsidRPr="00CA3AC0" w:rsidRDefault="00CA3AC0" w:rsidP="00CA3AC0">
      <w:pPr>
        <w:spacing w:line="360" w:lineRule="auto"/>
        <w:jc w:val="center"/>
        <w:rPr>
          <w:rFonts w:ascii="Times New Roman" w:eastAsia="宋体" w:hAnsi="Times New Roman" w:cs="Times New Roman"/>
          <w:b/>
          <w:szCs w:val="21"/>
        </w:rPr>
      </w:pPr>
      <w:r w:rsidRPr="00CA3AC0">
        <w:rPr>
          <w:rFonts w:ascii="Times New Roman" w:eastAsia="宋体" w:hAnsi="Times New Roman" w:cs="Times New Roman" w:hint="eastAsia"/>
          <w:b/>
          <w:szCs w:val="21"/>
        </w:rPr>
        <w:t>第二章</w:t>
      </w:r>
      <w:r w:rsidRPr="00CA3AC0">
        <w:rPr>
          <w:rFonts w:ascii="Times New Roman" w:eastAsia="宋体" w:hAnsi="Times New Roman" w:cs="Times New Roman"/>
          <w:b/>
          <w:szCs w:val="21"/>
        </w:rPr>
        <w:t xml:space="preserve"> </w:t>
      </w:r>
      <w:r w:rsidRPr="00CA3AC0">
        <w:rPr>
          <w:rFonts w:ascii="Times New Roman" w:eastAsia="宋体" w:hAnsi="Times New Roman" w:cs="Times New Roman" w:hint="eastAsia"/>
          <w:b/>
          <w:szCs w:val="21"/>
        </w:rPr>
        <w:t>职责划分</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第三条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教务部负责制定学院各类教室的建设规划，并负责教室的宏观管理，以及教室的调度、分配和借用审批等工作，负责制定教室教学设施、设备的购置、更新计划。</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第四条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后勤保障部负责教室日常管理、卫生保洁、维护以及楼内安全管理工作，根据合同及委托项目，交由物业公司具体负责，后勤保障部负责监督检查。</w:t>
      </w:r>
      <w:r w:rsidRPr="00CA3AC0">
        <w:rPr>
          <w:rFonts w:ascii="Times New Roman" w:eastAsia="宋体" w:hAnsi="Times New Roman" w:cs="Times New Roman"/>
          <w:szCs w:val="21"/>
        </w:rPr>
        <w:t xml:space="preserve"> </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第五条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资产管理部负责教室内设备的采购管理，负责提供多媒体教室的多媒体设备的参考配置，并负责采购、报修和资产账务管理工作。</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第六条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保卫部负责对教学楼内安全工作的检查、监督；负责对教室配备必要的消防器材并及时维护；负责教室公共部位的技防系统的监控。教室消防、安全相关事项按照学院安全保卫管理制度执行。</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第七条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信息技术服务中心负责教室网络入口，并确保网络覆盖教学区和适应教学需要的带宽；负责管理教室网络接口维护、改动、接入等工作。</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第八条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财务部根据教室各分管部门预算，负责教室教学设施经费保障。</w:t>
      </w:r>
    </w:p>
    <w:p w:rsidR="00CA3AC0" w:rsidRPr="00CA3AC0" w:rsidRDefault="00CA3AC0" w:rsidP="00CA3AC0">
      <w:pPr>
        <w:spacing w:line="360" w:lineRule="auto"/>
        <w:jc w:val="center"/>
        <w:rPr>
          <w:rFonts w:ascii="Times New Roman" w:eastAsia="宋体" w:hAnsi="Times New Roman" w:cs="Times New Roman"/>
          <w:b/>
          <w:szCs w:val="21"/>
        </w:rPr>
      </w:pPr>
      <w:r w:rsidRPr="00CA3AC0">
        <w:rPr>
          <w:rFonts w:ascii="Times New Roman" w:eastAsia="宋体" w:hAnsi="Times New Roman" w:cs="Times New Roman" w:hint="eastAsia"/>
          <w:b/>
          <w:szCs w:val="21"/>
        </w:rPr>
        <w:t>第三章</w:t>
      </w:r>
      <w:r w:rsidRPr="00CA3AC0">
        <w:rPr>
          <w:rFonts w:ascii="Times New Roman" w:eastAsia="宋体" w:hAnsi="Times New Roman" w:cs="Times New Roman"/>
          <w:b/>
          <w:szCs w:val="21"/>
        </w:rPr>
        <w:t xml:space="preserve"> </w:t>
      </w:r>
      <w:r w:rsidRPr="00CA3AC0">
        <w:rPr>
          <w:rFonts w:ascii="Times New Roman" w:eastAsia="宋体" w:hAnsi="Times New Roman" w:cs="Times New Roman" w:hint="eastAsia"/>
          <w:b/>
          <w:szCs w:val="21"/>
        </w:rPr>
        <w:t>教室的调配管理</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第九条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教务部负责统一协调正常教学所需教室安排、考试的教室安排、教师临时调课（调课、补课、换教室）的教室审批及调配等，教务部根据教学任务及教学运行实际状况，科学合理地调度、使用教室。</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lastRenderedPageBreak/>
        <w:t>对于收回的非课程教学用教室，要优先保证教学需要；教务部接收教室后，须为新教室尽快安排课程教学。</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第十条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任何部门和个人不得随意占用教室或将教室改造后变为它用；如有特殊情况，应经院长办公会议批准后执行。</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对擅自占用教室资源影响正常教学秩序者，按照教学事故认定与处理的管理办法视情节严重程度，追究相关单位和人员的责任。</w:t>
      </w:r>
    </w:p>
    <w:p w:rsidR="00CA3AC0" w:rsidRPr="00CA3AC0" w:rsidRDefault="00CA3AC0" w:rsidP="00CA3AC0">
      <w:pPr>
        <w:spacing w:line="360" w:lineRule="auto"/>
        <w:jc w:val="center"/>
        <w:rPr>
          <w:rFonts w:ascii="Times New Roman" w:eastAsia="宋体" w:hAnsi="Times New Roman" w:cs="Times New Roman"/>
          <w:b/>
          <w:szCs w:val="21"/>
        </w:rPr>
      </w:pPr>
      <w:r w:rsidRPr="00CA3AC0">
        <w:rPr>
          <w:rFonts w:ascii="Times New Roman" w:eastAsia="宋体" w:hAnsi="Times New Roman" w:cs="Times New Roman" w:hint="eastAsia"/>
          <w:b/>
          <w:szCs w:val="21"/>
        </w:rPr>
        <w:t>第四章</w:t>
      </w:r>
      <w:r w:rsidRPr="00CA3AC0">
        <w:rPr>
          <w:rFonts w:ascii="Times New Roman" w:eastAsia="宋体" w:hAnsi="Times New Roman" w:cs="Times New Roman"/>
          <w:b/>
          <w:szCs w:val="21"/>
        </w:rPr>
        <w:t xml:space="preserve"> </w:t>
      </w:r>
      <w:r w:rsidRPr="00CA3AC0">
        <w:rPr>
          <w:rFonts w:ascii="Times New Roman" w:eastAsia="宋体" w:hAnsi="Times New Roman" w:cs="Times New Roman" w:hint="eastAsia"/>
          <w:b/>
          <w:szCs w:val="21"/>
        </w:rPr>
        <w:t>教室的借用管理</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宋体" w:cs="Times New Roman" w:hint="eastAsia"/>
          <w:szCs w:val="21"/>
        </w:rPr>
        <w:t>第十一条</w:t>
      </w:r>
      <w:r w:rsidRPr="00CA3AC0">
        <w:rPr>
          <w:rFonts w:ascii="Times New Roman" w:eastAsia="宋体" w:hAnsi="Times New Roman" w:cs="Times New Roman"/>
          <w:szCs w:val="21"/>
        </w:rPr>
        <w:t xml:space="preserve"> </w:t>
      </w:r>
      <w:r w:rsidRPr="00CA3AC0">
        <w:rPr>
          <w:rFonts w:ascii="Times New Roman" w:eastAsia="宋体" w:hAnsi="宋体" w:cs="Times New Roman" w:hint="eastAsia"/>
          <w:szCs w:val="21"/>
        </w:rPr>
        <w:t>学院按照教学计划编排教室使用，并将教室使用分成以下使用时段：</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宋体" w:cs="Times New Roman" w:hint="eastAsia"/>
          <w:szCs w:val="21"/>
        </w:rPr>
        <w:t>（一）每周一至周五的</w:t>
      </w:r>
      <w:r w:rsidRPr="00CA3AC0">
        <w:rPr>
          <w:rFonts w:ascii="Times New Roman" w:eastAsia="宋体" w:hAnsi="Times New Roman" w:cs="Times New Roman"/>
          <w:szCs w:val="21"/>
        </w:rPr>
        <w:t>8:30</w:t>
      </w:r>
      <w:r w:rsidRPr="00CA3AC0">
        <w:rPr>
          <w:rFonts w:ascii="Times New Roman" w:eastAsia="宋体" w:hAnsi="宋体" w:cs="Times New Roman" w:hint="eastAsia"/>
          <w:szCs w:val="21"/>
        </w:rPr>
        <w:t>至</w:t>
      </w:r>
      <w:r w:rsidRPr="00CA3AC0">
        <w:rPr>
          <w:rFonts w:ascii="Times New Roman" w:eastAsia="宋体" w:hAnsi="Times New Roman" w:cs="Times New Roman"/>
          <w:szCs w:val="21"/>
        </w:rPr>
        <w:t>16:30</w:t>
      </w:r>
      <w:r w:rsidRPr="00CA3AC0">
        <w:rPr>
          <w:rFonts w:ascii="Times New Roman" w:eastAsia="宋体" w:hAnsi="宋体" w:cs="Times New Roman" w:hint="eastAsia"/>
          <w:szCs w:val="21"/>
        </w:rPr>
        <w:t>为计划授课时段；</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宋体" w:cs="Times New Roman" w:hint="eastAsia"/>
          <w:szCs w:val="21"/>
        </w:rPr>
        <w:t>（二）每周一至周五</w:t>
      </w:r>
      <w:r w:rsidRPr="00CA3AC0">
        <w:rPr>
          <w:rFonts w:ascii="Times New Roman" w:eastAsia="宋体" w:hAnsi="Times New Roman" w:cs="Times New Roman"/>
          <w:szCs w:val="21"/>
        </w:rPr>
        <w:t>16:30</w:t>
      </w:r>
      <w:r w:rsidRPr="00CA3AC0">
        <w:rPr>
          <w:rFonts w:ascii="Times New Roman" w:eastAsia="宋体" w:hAnsi="宋体" w:cs="Times New Roman" w:hint="eastAsia"/>
          <w:szCs w:val="21"/>
        </w:rPr>
        <w:t>至</w:t>
      </w:r>
      <w:r w:rsidRPr="00CA3AC0">
        <w:rPr>
          <w:rFonts w:ascii="Times New Roman" w:eastAsia="宋体" w:hAnsi="Times New Roman" w:cs="Times New Roman"/>
          <w:szCs w:val="21"/>
        </w:rPr>
        <w:t>18:00</w:t>
      </w:r>
      <w:r w:rsidRPr="00CA3AC0">
        <w:rPr>
          <w:rFonts w:ascii="Times New Roman" w:eastAsia="宋体" w:hAnsi="宋体" w:cs="Times New Roman" w:hint="eastAsia"/>
          <w:szCs w:val="21"/>
        </w:rPr>
        <w:t>为课余活动时段；</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宋体" w:cs="Times New Roman" w:hint="eastAsia"/>
          <w:szCs w:val="21"/>
        </w:rPr>
        <w:t>（三）每天</w:t>
      </w:r>
      <w:r w:rsidRPr="00CA3AC0">
        <w:rPr>
          <w:rFonts w:ascii="Times New Roman" w:eastAsia="宋体" w:hAnsi="Times New Roman" w:cs="Times New Roman"/>
          <w:szCs w:val="21"/>
        </w:rPr>
        <w:t>18:00</w:t>
      </w:r>
      <w:r w:rsidRPr="00CA3AC0">
        <w:rPr>
          <w:rFonts w:ascii="Times New Roman" w:eastAsia="宋体" w:hAnsi="宋体" w:cs="Times New Roman" w:hint="eastAsia"/>
          <w:szCs w:val="21"/>
        </w:rPr>
        <w:t>以后为晚间学习时段；</w:t>
      </w:r>
    </w:p>
    <w:p w:rsidR="00CA3AC0" w:rsidRPr="00CA3AC0" w:rsidRDefault="00CA3AC0" w:rsidP="00CA3AC0">
      <w:pPr>
        <w:spacing w:line="360" w:lineRule="auto"/>
        <w:ind w:firstLine="420"/>
        <w:rPr>
          <w:rFonts w:ascii="Times New Roman" w:eastAsia="宋体" w:hAnsi="宋体" w:cs="Times New Roman"/>
          <w:szCs w:val="21"/>
        </w:rPr>
      </w:pPr>
      <w:r w:rsidRPr="00CA3AC0">
        <w:rPr>
          <w:rFonts w:ascii="Times New Roman" w:eastAsia="宋体" w:hAnsi="宋体" w:cs="Times New Roman" w:hint="eastAsia"/>
          <w:szCs w:val="21"/>
        </w:rPr>
        <w:t>（四）周六、周日为临时教学时段。一般安排列入人才培养方案的辅修双学位教育、各种强化班、实验班教学。教师补课、调课，以及选修课程原则上不在这个时段安排。</w:t>
      </w:r>
    </w:p>
    <w:p w:rsidR="00CA3AC0" w:rsidRPr="00CA3AC0" w:rsidRDefault="00CA3AC0" w:rsidP="00CA3AC0">
      <w:pPr>
        <w:spacing w:line="360" w:lineRule="auto"/>
        <w:ind w:firstLine="420"/>
        <w:rPr>
          <w:rFonts w:ascii="Times New Roman" w:eastAsia="宋体" w:hAnsi="宋体" w:cs="Times New Roman"/>
          <w:szCs w:val="21"/>
        </w:rPr>
      </w:pPr>
      <w:r w:rsidRPr="00CA3AC0">
        <w:rPr>
          <w:rFonts w:ascii="Times New Roman" w:eastAsia="宋体" w:hAnsi="宋体" w:cs="Times New Roman" w:hint="eastAsia"/>
          <w:szCs w:val="21"/>
        </w:rPr>
        <w:t>第十二条</w:t>
      </w:r>
      <w:r w:rsidRPr="00CA3AC0">
        <w:rPr>
          <w:rFonts w:ascii="Times New Roman" w:eastAsia="宋体" w:hAnsi="Times New Roman" w:cs="Times New Roman"/>
          <w:szCs w:val="21"/>
        </w:rPr>
        <w:t xml:space="preserve"> </w:t>
      </w:r>
      <w:r w:rsidRPr="00CA3AC0">
        <w:rPr>
          <w:rFonts w:ascii="Times New Roman" w:eastAsia="宋体" w:hAnsi="宋体" w:cs="Times New Roman" w:hint="eastAsia"/>
          <w:szCs w:val="21"/>
        </w:rPr>
        <w:t>学院每天在</w:t>
      </w:r>
      <w:r w:rsidRPr="00CA3AC0">
        <w:rPr>
          <w:rFonts w:ascii="Times New Roman" w:eastAsia="宋体" w:hAnsi="Times New Roman" w:cs="Times New Roman"/>
          <w:szCs w:val="21"/>
        </w:rPr>
        <w:t>18:00</w:t>
      </w:r>
      <w:r w:rsidRPr="00CA3AC0">
        <w:rPr>
          <w:rFonts w:ascii="Times New Roman" w:eastAsia="宋体" w:hAnsi="宋体" w:cs="Times New Roman" w:hint="eastAsia"/>
          <w:szCs w:val="21"/>
        </w:rPr>
        <w:t>至</w:t>
      </w:r>
      <w:r w:rsidRPr="00CA3AC0">
        <w:rPr>
          <w:rFonts w:ascii="Times New Roman" w:eastAsia="宋体" w:hAnsi="Times New Roman" w:cs="Times New Roman"/>
          <w:szCs w:val="21"/>
        </w:rPr>
        <w:t>21:30</w:t>
      </w:r>
      <w:r w:rsidRPr="00CA3AC0">
        <w:rPr>
          <w:rFonts w:ascii="Times New Roman" w:eastAsia="宋体" w:hAnsi="宋体" w:cs="Times New Roman" w:hint="eastAsia"/>
          <w:szCs w:val="21"/>
        </w:rPr>
        <w:t>期间，开放部分固定桌椅教室，用于学生自习。活动桌椅教室在没有正常教学活动的时间全部关闭。</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宋体" w:cs="Times New Roman" w:hint="eastAsia"/>
          <w:szCs w:val="21"/>
        </w:rPr>
        <w:t>第十三条</w:t>
      </w:r>
      <w:r w:rsidRPr="00CA3AC0">
        <w:rPr>
          <w:rFonts w:ascii="Times New Roman" w:eastAsia="宋体" w:hAnsi="Times New Roman" w:cs="Times New Roman"/>
          <w:szCs w:val="21"/>
        </w:rPr>
        <w:t xml:space="preserve"> </w:t>
      </w:r>
      <w:r w:rsidRPr="00CA3AC0">
        <w:rPr>
          <w:rFonts w:ascii="Times New Roman" w:eastAsia="宋体" w:hAnsi="宋体" w:cs="Times New Roman" w:hint="eastAsia"/>
          <w:szCs w:val="21"/>
        </w:rPr>
        <w:t>在教学计划安排有空余的情况下，根据需要可以安排部分教室的借用。</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宋体" w:cs="Times New Roman" w:hint="eastAsia"/>
          <w:szCs w:val="21"/>
        </w:rPr>
        <w:t>第十四条</w:t>
      </w:r>
      <w:r w:rsidRPr="00CA3AC0">
        <w:rPr>
          <w:rFonts w:ascii="Times New Roman" w:eastAsia="宋体" w:hAnsi="Times New Roman" w:cs="Times New Roman"/>
          <w:szCs w:val="21"/>
        </w:rPr>
        <w:t xml:space="preserve"> </w:t>
      </w:r>
      <w:r w:rsidRPr="00CA3AC0">
        <w:rPr>
          <w:rFonts w:ascii="Times New Roman" w:eastAsia="宋体" w:hAnsi="宋体" w:cs="Times New Roman" w:hint="eastAsia"/>
          <w:szCs w:val="21"/>
        </w:rPr>
        <w:t>学院允许有以下情况之一的申请借用教室：</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宋体" w:cs="Times New Roman" w:hint="eastAsia"/>
          <w:szCs w:val="21"/>
        </w:rPr>
        <w:t>（一）因调课而造成更换上课时间、地点，需要申请另行安排教室；</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宋体" w:cs="Times New Roman" w:hint="eastAsia"/>
          <w:szCs w:val="21"/>
        </w:rPr>
        <w:t>（二）开设选修课程；</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宋体" w:cs="Times New Roman" w:hint="eastAsia"/>
          <w:szCs w:val="21"/>
        </w:rPr>
        <w:t>（三）举办学术讲座；</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宋体" w:cs="Times New Roman" w:hint="eastAsia"/>
          <w:szCs w:val="21"/>
        </w:rPr>
        <w:t>（四）组织班级、社团活动等；</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宋体" w:cs="Times New Roman" w:hint="eastAsia"/>
          <w:szCs w:val="21"/>
        </w:rPr>
        <w:t>（五）其他经批准需使用教室的非经营性活动。</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宋体" w:cs="Times New Roman" w:hint="eastAsia"/>
          <w:szCs w:val="21"/>
        </w:rPr>
        <w:t>第十五条</w:t>
      </w:r>
      <w:r w:rsidRPr="00CA3AC0">
        <w:rPr>
          <w:rFonts w:ascii="Times New Roman" w:eastAsia="宋体" w:hAnsi="Times New Roman" w:cs="Times New Roman"/>
          <w:szCs w:val="21"/>
        </w:rPr>
        <w:t xml:space="preserve"> </w:t>
      </w:r>
      <w:r w:rsidRPr="00CA3AC0">
        <w:rPr>
          <w:rFonts w:ascii="Times New Roman" w:eastAsia="宋体" w:hAnsi="宋体" w:cs="Times New Roman" w:hint="eastAsia"/>
          <w:szCs w:val="21"/>
        </w:rPr>
        <w:t>属第十四条的第（一）、（二）、（三）项，可以利用计划授课时段的空余时间和晚间学习时段借用教室；</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宋体" w:cs="Times New Roman" w:hint="eastAsia"/>
          <w:szCs w:val="21"/>
        </w:rPr>
        <w:t>属第十四条的第（四）项，可以利用课余活动时段和晚间学习时段。</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宋体" w:cs="Times New Roman" w:hint="eastAsia"/>
          <w:szCs w:val="21"/>
        </w:rPr>
        <w:t>属第十四条的第（五）项，依具体情况另定。</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宋体" w:cs="Times New Roman" w:hint="eastAsia"/>
          <w:szCs w:val="21"/>
        </w:rPr>
        <w:t>第十六条</w:t>
      </w:r>
      <w:r w:rsidRPr="00CA3AC0">
        <w:rPr>
          <w:rFonts w:ascii="Times New Roman" w:eastAsia="宋体" w:hAnsi="Times New Roman" w:cs="Times New Roman"/>
          <w:szCs w:val="21"/>
        </w:rPr>
        <w:t xml:space="preserve"> </w:t>
      </w:r>
      <w:r w:rsidRPr="00CA3AC0">
        <w:rPr>
          <w:rFonts w:ascii="Times New Roman" w:eastAsia="宋体" w:hAnsi="宋体" w:cs="Times New Roman" w:hint="eastAsia"/>
          <w:szCs w:val="21"/>
        </w:rPr>
        <w:t>借用教室程序。</w:t>
      </w:r>
    </w:p>
    <w:p w:rsidR="00CA3AC0" w:rsidRPr="00CA3AC0" w:rsidRDefault="00CA3AC0" w:rsidP="00CA3AC0">
      <w:pPr>
        <w:spacing w:line="360" w:lineRule="auto"/>
        <w:ind w:firstLine="420"/>
        <w:rPr>
          <w:rFonts w:ascii="Times New Roman" w:eastAsia="宋体" w:hAnsi="宋体" w:cs="Times New Roman"/>
          <w:szCs w:val="21"/>
        </w:rPr>
      </w:pPr>
      <w:r w:rsidRPr="00CA3AC0">
        <w:rPr>
          <w:rFonts w:ascii="Times New Roman" w:eastAsia="宋体" w:hAnsi="宋体" w:cs="Times New Roman" w:hint="eastAsia"/>
          <w:szCs w:val="21"/>
        </w:rPr>
        <w:t>任何单位或个人临时借用教室，必须以系（部）为单位，由责任教师填报《借用教室申请表》（表</w:t>
      </w:r>
      <w:r w:rsidRPr="00CA3AC0">
        <w:rPr>
          <w:rFonts w:ascii="Times New Roman" w:eastAsia="宋体" w:hAnsi="Times New Roman" w:cs="Times New Roman"/>
          <w:szCs w:val="21"/>
        </w:rPr>
        <w:t>4-5</w:t>
      </w:r>
      <w:r w:rsidRPr="00CA3AC0">
        <w:rPr>
          <w:rFonts w:ascii="Times New Roman" w:eastAsia="宋体" w:hAnsi="宋体" w:cs="Times New Roman" w:hint="eastAsia"/>
          <w:szCs w:val="21"/>
        </w:rPr>
        <w:t>），提前</w:t>
      </w:r>
      <w:r w:rsidRPr="00CA3AC0">
        <w:rPr>
          <w:rFonts w:ascii="Times New Roman" w:eastAsia="宋体" w:hAnsi="宋体" w:cs="Times New Roman"/>
          <w:szCs w:val="21"/>
        </w:rPr>
        <w:t>3</w:t>
      </w:r>
      <w:r w:rsidRPr="00CA3AC0">
        <w:rPr>
          <w:rFonts w:ascii="Times New Roman" w:eastAsia="宋体" w:hAnsi="宋体" w:cs="Times New Roman" w:hint="eastAsia"/>
          <w:szCs w:val="21"/>
        </w:rPr>
        <w:t>个工作日向教务部申请，经教务部批准后，方可使用；如需使用多媒体设备的还需向资产管理部办理相关手续。</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宋体" w:cs="Times New Roman" w:hint="eastAsia"/>
          <w:szCs w:val="21"/>
        </w:rPr>
        <w:lastRenderedPageBreak/>
        <w:t>第十七条</w:t>
      </w:r>
      <w:r w:rsidRPr="00CA3AC0">
        <w:rPr>
          <w:rFonts w:ascii="Times New Roman" w:eastAsia="宋体" w:hAnsi="Times New Roman" w:cs="Times New Roman"/>
          <w:szCs w:val="21"/>
        </w:rPr>
        <w:t xml:space="preserve"> </w:t>
      </w:r>
      <w:r w:rsidRPr="00CA3AC0">
        <w:rPr>
          <w:rFonts w:ascii="Times New Roman" w:eastAsia="宋体" w:hAnsi="宋体" w:cs="Times New Roman" w:hint="eastAsia"/>
          <w:szCs w:val="21"/>
        </w:rPr>
        <w:t>凡发现有部门或个人私自向外单位借用教室的，除按照相应管理规定给予批评、处分外，须有责任人承担外借教室的费用。</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宋体" w:cs="Times New Roman" w:hint="eastAsia"/>
          <w:szCs w:val="21"/>
        </w:rPr>
        <w:t>第十八条</w:t>
      </w:r>
      <w:r w:rsidRPr="00CA3AC0">
        <w:rPr>
          <w:rFonts w:ascii="Times New Roman" w:eastAsia="宋体" w:hAnsi="Times New Roman" w:cs="Times New Roman"/>
          <w:szCs w:val="21"/>
        </w:rPr>
        <w:t xml:space="preserve"> </w:t>
      </w:r>
      <w:r w:rsidRPr="00CA3AC0">
        <w:rPr>
          <w:rFonts w:ascii="Times New Roman" w:eastAsia="宋体" w:hAnsi="宋体" w:cs="Times New Roman" w:hint="eastAsia"/>
          <w:szCs w:val="21"/>
        </w:rPr>
        <w:t>院外单位如需使用教室，要向教务部提出书面申请并向财务部交纳教室使用管理费后予以安排。</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宋体" w:cs="Times New Roman" w:hint="eastAsia"/>
          <w:szCs w:val="21"/>
        </w:rPr>
        <w:t>收费标准参照经物价部门批准的标准执行。</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宋体" w:cs="Times New Roman" w:hint="eastAsia"/>
          <w:szCs w:val="21"/>
        </w:rPr>
        <w:t>第十九条</w:t>
      </w:r>
      <w:r w:rsidRPr="00CA3AC0">
        <w:rPr>
          <w:rFonts w:ascii="Times New Roman" w:eastAsia="宋体" w:hAnsi="宋体" w:cs="Times New Roman"/>
          <w:szCs w:val="21"/>
        </w:rPr>
        <w:t xml:space="preserve"> </w:t>
      </w:r>
      <w:r w:rsidRPr="00CA3AC0">
        <w:rPr>
          <w:rFonts w:ascii="Times New Roman" w:eastAsia="宋体" w:hAnsi="宋体" w:cs="Times New Roman" w:hint="eastAsia"/>
          <w:szCs w:val="21"/>
        </w:rPr>
        <w:t>未办理借用手续的校外人员不得使用教室。各管理部门或学院教职员工发现有校外人员私自到教室上课、举办讲座等，要问明情况，劝其离开；如不服从管理，应报保卫部及时处理。</w:t>
      </w:r>
    </w:p>
    <w:p w:rsidR="00CA3AC0" w:rsidRPr="00CA3AC0" w:rsidRDefault="00CA3AC0" w:rsidP="00CA3AC0">
      <w:pPr>
        <w:spacing w:line="360" w:lineRule="auto"/>
        <w:jc w:val="center"/>
        <w:rPr>
          <w:rFonts w:ascii="Times New Roman" w:eastAsia="宋体" w:hAnsi="Times New Roman" w:cs="Times New Roman"/>
          <w:b/>
          <w:szCs w:val="21"/>
        </w:rPr>
      </w:pPr>
      <w:r w:rsidRPr="00CA3AC0">
        <w:rPr>
          <w:rFonts w:ascii="Times New Roman" w:eastAsia="宋体" w:hAnsi="Times New Roman" w:cs="Times New Roman" w:hint="eastAsia"/>
          <w:b/>
          <w:szCs w:val="21"/>
        </w:rPr>
        <w:t>第五章</w:t>
      </w:r>
      <w:r w:rsidRPr="00CA3AC0">
        <w:rPr>
          <w:rFonts w:ascii="Times New Roman" w:eastAsia="宋体" w:hAnsi="Times New Roman" w:cs="Times New Roman"/>
          <w:b/>
          <w:szCs w:val="21"/>
        </w:rPr>
        <w:t xml:space="preserve"> </w:t>
      </w:r>
      <w:r w:rsidRPr="00CA3AC0">
        <w:rPr>
          <w:rFonts w:ascii="Times New Roman" w:eastAsia="宋体" w:hAnsi="Times New Roman" w:cs="Times New Roman" w:hint="eastAsia"/>
          <w:b/>
          <w:szCs w:val="21"/>
        </w:rPr>
        <w:t>教室设施、设备的管理与维护</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第二十条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教务部根据教学需求制定教室设施、设备建设预算计划，并提供普通教室、多媒体教室的教学设施功能要求。</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第二十一条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资产管理部负责教室教学设备招标、采购、固定资产入账等工作。</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第二十二条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资产管理部负责培训教师掌握多媒体设备的操作技术，并做好设备的日常检查及维修。</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第二十三条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后勤保障部可委托物业公司具体负责教室设施、卫生等维护管理工作。物业公司具体负责按时打开或关闭教室前后门；教室的内基础设施的常规维护工作，具体包括对教室及教室附属建筑的桌椅、窗帘、门锁、钥匙、讲台、黑板、粉笔、板擦、电源</w:t>
      </w:r>
      <w:r w:rsidRPr="00CA3AC0">
        <w:rPr>
          <w:rFonts w:ascii="Times New Roman" w:eastAsia="宋体" w:hAnsi="Times New Roman" w:cs="Times New Roman"/>
          <w:szCs w:val="21"/>
        </w:rPr>
        <w:t>/</w:t>
      </w:r>
      <w:r w:rsidRPr="00CA3AC0">
        <w:rPr>
          <w:rFonts w:ascii="Times New Roman" w:eastAsia="宋体" w:hAnsi="Times New Roman" w:cs="Times New Roman" w:hint="eastAsia"/>
          <w:szCs w:val="21"/>
        </w:rPr>
        <w:t>电力、门窗、地面、墙壁</w:t>
      </w:r>
      <w:r w:rsidRPr="00CA3AC0">
        <w:rPr>
          <w:rFonts w:ascii="Times New Roman" w:eastAsia="宋体" w:hAnsi="Times New Roman" w:cs="Times New Roman"/>
          <w:szCs w:val="21"/>
        </w:rPr>
        <w:t>/</w:t>
      </w:r>
      <w:r w:rsidRPr="00CA3AC0">
        <w:rPr>
          <w:rFonts w:ascii="Times New Roman" w:eastAsia="宋体" w:hAnsi="Times New Roman" w:cs="Times New Roman" w:hint="eastAsia"/>
          <w:szCs w:val="21"/>
        </w:rPr>
        <w:t>墙砖、吊顶、电扇、空调、照明、作息铃等教学设施进行日常巡视、保洁、检查、维护。</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物业公司遇有教室教学设施须维修、更换时，与后勤保障部及时联系。</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第二十四条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后勤</w:t>
      </w:r>
      <w:proofErr w:type="gramStart"/>
      <w:r w:rsidRPr="00CA3AC0">
        <w:rPr>
          <w:rFonts w:ascii="Times New Roman" w:eastAsia="宋体" w:hAnsi="Times New Roman" w:cs="Times New Roman" w:hint="eastAsia"/>
          <w:szCs w:val="21"/>
        </w:rPr>
        <w:t>保障部须利用</w:t>
      </w:r>
      <w:proofErr w:type="gramEnd"/>
      <w:r w:rsidRPr="00CA3AC0">
        <w:rPr>
          <w:rFonts w:ascii="Times New Roman" w:eastAsia="宋体" w:hAnsi="Times New Roman" w:cs="Times New Roman" w:hint="eastAsia"/>
          <w:szCs w:val="21"/>
        </w:rPr>
        <w:t>假期对重大维修事项进行维修，各相关部门、单位应予以积极配合。</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第二十五条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资产管理部、后勤保障部在接到师生反映的教室设施、设备故障问题后，应及时派人到现场检查及处理。如因技术等原因暂时无法维修的，及时告知教务部，由</w:t>
      </w:r>
      <w:proofErr w:type="gramStart"/>
      <w:r w:rsidRPr="00CA3AC0">
        <w:rPr>
          <w:rFonts w:ascii="Times New Roman" w:eastAsia="宋体" w:hAnsi="Times New Roman" w:cs="Times New Roman" w:hint="eastAsia"/>
          <w:szCs w:val="21"/>
        </w:rPr>
        <w:t>教务部视情况</w:t>
      </w:r>
      <w:proofErr w:type="gramEnd"/>
      <w:r w:rsidRPr="00CA3AC0">
        <w:rPr>
          <w:rFonts w:ascii="Times New Roman" w:eastAsia="宋体" w:hAnsi="Times New Roman" w:cs="Times New Roman" w:hint="eastAsia"/>
          <w:szCs w:val="21"/>
        </w:rPr>
        <w:t>调配教室。</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第二十六条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后勤保障部委托的物业公司通过教学楼内巡查和对进出教学楼的可疑人员、物品盘查以加强楼宇安全管理，防止盗窃或破坏公共设施和教学设备的事故发生，遇有干扰正常教学秩序影响教学安全的行为，应及时报告保卫部。</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第二十七条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在多媒体教室上课的教师，使</w:t>
      </w:r>
      <w:proofErr w:type="gramStart"/>
      <w:r w:rsidRPr="00CA3AC0">
        <w:rPr>
          <w:rFonts w:ascii="Times New Roman" w:eastAsia="宋体" w:hAnsi="Times New Roman" w:cs="Times New Roman" w:hint="eastAsia"/>
          <w:szCs w:val="21"/>
        </w:rPr>
        <w:t>用工卡</w:t>
      </w:r>
      <w:proofErr w:type="gramEnd"/>
      <w:r w:rsidRPr="00CA3AC0">
        <w:rPr>
          <w:rFonts w:ascii="Times New Roman" w:eastAsia="宋体" w:hAnsi="Times New Roman" w:cs="Times New Roman" w:hint="eastAsia"/>
          <w:szCs w:val="21"/>
        </w:rPr>
        <w:t>刷开多媒体控制柜，课后</w:t>
      </w:r>
      <w:proofErr w:type="gramStart"/>
      <w:r w:rsidRPr="00CA3AC0">
        <w:rPr>
          <w:rFonts w:ascii="Times New Roman" w:eastAsia="宋体" w:hAnsi="Times New Roman" w:cs="Times New Roman" w:hint="eastAsia"/>
          <w:szCs w:val="21"/>
        </w:rPr>
        <w:t>取走工</w:t>
      </w:r>
      <w:proofErr w:type="gramEnd"/>
      <w:r w:rsidRPr="00CA3AC0">
        <w:rPr>
          <w:rFonts w:ascii="Times New Roman" w:eastAsia="宋体" w:hAnsi="Times New Roman" w:cs="Times New Roman" w:hint="eastAsia"/>
          <w:szCs w:val="21"/>
        </w:rPr>
        <w:t>卡，并确认控制柜关闭。</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因调课更换多媒体教室的，需提前到教务部办理工卡的授权手续。因未办理手续而影响课程进度的，由任课教师负责。</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宋体" w:cs="Times New Roman" w:hint="eastAsia"/>
          <w:szCs w:val="21"/>
        </w:rPr>
        <w:lastRenderedPageBreak/>
        <w:t>第二十八条</w:t>
      </w:r>
      <w:r w:rsidRPr="00CA3AC0">
        <w:rPr>
          <w:rFonts w:ascii="Times New Roman" w:eastAsia="宋体" w:hAnsi="宋体" w:cs="Times New Roman"/>
          <w:szCs w:val="21"/>
        </w:rPr>
        <w:t xml:space="preserve"> </w:t>
      </w:r>
      <w:r w:rsidRPr="00CA3AC0">
        <w:rPr>
          <w:rFonts w:ascii="Times New Roman" w:eastAsia="宋体" w:hAnsi="宋体" w:cs="Times New Roman" w:hint="eastAsia"/>
          <w:szCs w:val="21"/>
        </w:rPr>
        <w:t>使用多媒体设备时，要遵循资产管理部相关设备使用管理规定，如使用不当造成设备损坏的，责任人要承担相应的赔偿责任；如因此严重影响了教学秩序，则加重处罚。</w:t>
      </w:r>
    </w:p>
    <w:p w:rsidR="00CA3AC0" w:rsidRPr="00CA3AC0" w:rsidRDefault="00CA3AC0" w:rsidP="00CA3AC0">
      <w:pPr>
        <w:spacing w:line="360" w:lineRule="auto"/>
        <w:jc w:val="center"/>
        <w:rPr>
          <w:rFonts w:ascii="Times New Roman" w:eastAsia="宋体" w:hAnsi="Times New Roman" w:cs="Times New Roman"/>
          <w:b/>
          <w:szCs w:val="21"/>
        </w:rPr>
      </w:pPr>
      <w:r w:rsidRPr="00CA3AC0">
        <w:rPr>
          <w:rFonts w:ascii="Times New Roman" w:eastAsia="宋体" w:hAnsi="Times New Roman" w:cs="Times New Roman" w:hint="eastAsia"/>
          <w:b/>
          <w:szCs w:val="21"/>
        </w:rPr>
        <w:t>第五章</w:t>
      </w:r>
      <w:r w:rsidRPr="00CA3AC0">
        <w:rPr>
          <w:rFonts w:ascii="Times New Roman" w:eastAsia="宋体" w:hAnsi="Times New Roman" w:cs="Times New Roman"/>
          <w:b/>
          <w:szCs w:val="21"/>
        </w:rPr>
        <w:t xml:space="preserve"> </w:t>
      </w:r>
      <w:r w:rsidRPr="00CA3AC0">
        <w:rPr>
          <w:rFonts w:ascii="Times New Roman" w:eastAsia="宋体" w:hAnsi="Times New Roman" w:cs="Times New Roman" w:hint="eastAsia"/>
          <w:b/>
          <w:szCs w:val="21"/>
        </w:rPr>
        <w:t>附则</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第二十九条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本办法由教务部负责解释。</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第三十条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本办法经</w:t>
      </w:r>
      <w:r w:rsidRPr="00CA3AC0">
        <w:rPr>
          <w:rFonts w:ascii="Times New Roman" w:eastAsia="宋体" w:hAnsi="Times New Roman" w:cs="Times New Roman"/>
          <w:szCs w:val="21"/>
        </w:rPr>
        <w:t>2017</w:t>
      </w:r>
      <w:r w:rsidRPr="00CA3AC0">
        <w:rPr>
          <w:rFonts w:ascii="Times New Roman" w:eastAsia="宋体" w:hAnsi="Times New Roman" w:cs="Times New Roman" w:hint="eastAsia"/>
          <w:szCs w:val="21"/>
        </w:rPr>
        <w:t>年</w:t>
      </w:r>
      <w:r w:rsidRPr="00CA3AC0">
        <w:rPr>
          <w:rFonts w:ascii="Times New Roman" w:eastAsia="宋体" w:hAnsi="Times New Roman" w:cs="Times New Roman"/>
          <w:szCs w:val="21"/>
        </w:rPr>
        <w:t>10</w:t>
      </w:r>
      <w:r w:rsidRPr="00CA3AC0">
        <w:rPr>
          <w:rFonts w:ascii="Times New Roman" w:eastAsia="宋体" w:hAnsi="Times New Roman" w:cs="Times New Roman" w:hint="eastAsia"/>
          <w:szCs w:val="21"/>
        </w:rPr>
        <w:t>月</w:t>
      </w:r>
      <w:r w:rsidRPr="00CA3AC0">
        <w:rPr>
          <w:rFonts w:ascii="Times New Roman" w:eastAsia="宋体" w:hAnsi="Times New Roman" w:cs="Times New Roman"/>
          <w:szCs w:val="21"/>
        </w:rPr>
        <w:t>25</w:t>
      </w:r>
      <w:r w:rsidRPr="00CA3AC0">
        <w:rPr>
          <w:rFonts w:ascii="Times New Roman" w:eastAsia="宋体" w:hAnsi="Times New Roman" w:cs="Times New Roman" w:hint="eastAsia"/>
          <w:szCs w:val="21"/>
        </w:rPr>
        <w:t>日院长办公会审定通过，自颁布之日起施行。</w:t>
      </w: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jc w:val="right"/>
        <w:rPr>
          <w:rFonts w:ascii="Times New Roman" w:eastAsia="宋体" w:hAnsi="Times New Roman" w:cs="Times New Roman"/>
          <w:szCs w:val="24"/>
        </w:rPr>
      </w:pPr>
      <w:r w:rsidRPr="00CA3AC0">
        <w:rPr>
          <w:rFonts w:ascii="Times New Roman" w:eastAsia="宋体" w:hAnsi="Times New Roman" w:cs="Times New Roman" w:hint="eastAsia"/>
          <w:szCs w:val="21"/>
        </w:rPr>
        <w:t>制定时间：</w:t>
      </w:r>
      <w:r w:rsidRPr="00CA3AC0">
        <w:rPr>
          <w:rFonts w:ascii="Times New Roman" w:eastAsia="宋体" w:hAnsi="Times New Roman" w:cs="Times New Roman"/>
          <w:szCs w:val="21"/>
        </w:rPr>
        <w:t>2017</w:t>
      </w:r>
      <w:r w:rsidRPr="00CA3AC0">
        <w:rPr>
          <w:rFonts w:ascii="Times New Roman" w:eastAsia="宋体" w:hAnsi="Times New Roman" w:cs="Times New Roman" w:hint="eastAsia"/>
          <w:szCs w:val="21"/>
        </w:rPr>
        <w:t>年</w:t>
      </w:r>
      <w:r w:rsidRPr="00CA3AC0">
        <w:rPr>
          <w:rFonts w:ascii="Times New Roman" w:eastAsia="宋体" w:hAnsi="Times New Roman" w:cs="Times New Roman"/>
          <w:szCs w:val="21"/>
        </w:rPr>
        <w:t>9</w:t>
      </w:r>
      <w:r w:rsidRPr="00CA3AC0">
        <w:rPr>
          <w:rFonts w:ascii="Times New Roman" w:eastAsia="宋体" w:hAnsi="Times New Roman" w:cs="Times New Roman" w:hint="eastAsia"/>
          <w:szCs w:val="21"/>
        </w:rPr>
        <w:t>月</w:t>
      </w:r>
    </w:p>
    <w:p w:rsidR="00CA3AC0" w:rsidRPr="00CA3AC0" w:rsidRDefault="00CA3AC0" w:rsidP="00CA3AC0">
      <w:pPr>
        <w:spacing w:line="360" w:lineRule="auto"/>
        <w:rPr>
          <w:rFonts w:ascii="Times New Roman" w:eastAsia="宋体" w:hAnsi="Times New Roman" w:cs="Times New Roman"/>
          <w:szCs w:val="24"/>
        </w:rPr>
      </w:pPr>
    </w:p>
    <w:p w:rsidR="00CA3AC0" w:rsidRPr="00CA3AC0" w:rsidRDefault="00CA3AC0" w:rsidP="00CA3AC0">
      <w:pPr>
        <w:spacing w:line="360" w:lineRule="auto"/>
        <w:rPr>
          <w:rFonts w:ascii="Times New Roman" w:eastAsia="宋体" w:hAnsi="Times New Roman" w:cs="Times New Roman"/>
          <w:szCs w:val="24"/>
        </w:rPr>
      </w:pPr>
    </w:p>
    <w:p w:rsidR="00CA3AC0" w:rsidRPr="00CA3AC0" w:rsidRDefault="00CA3AC0" w:rsidP="00CA3AC0">
      <w:pPr>
        <w:rPr>
          <w:rFonts w:ascii="Times New Roman" w:eastAsia="宋体" w:hAnsi="Times New Roman" w:cs="Times New Roman"/>
          <w:szCs w:val="24"/>
        </w:rPr>
      </w:pPr>
    </w:p>
    <w:p w:rsidR="00CA3AC0" w:rsidRPr="00CA3AC0" w:rsidRDefault="00CA3AC0" w:rsidP="00CA3AC0">
      <w:pPr>
        <w:spacing w:line="360" w:lineRule="auto"/>
        <w:jc w:val="center"/>
        <w:rPr>
          <w:rFonts w:ascii="华文中宋" w:eastAsia="华文中宋" w:hAnsi="华文中宋" w:cs="Times New Roman"/>
          <w:b/>
          <w:bCs/>
          <w:sz w:val="32"/>
          <w:szCs w:val="32"/>
        </w:rPr>
      </w:pPr>
      <w:r w:rsidRPr="00CA3AC0">
        <w:rPr>
          <w:rFonts w:ascii="华文中宋" w:eastAsia="华文中宋" w:hAnsi="华文中宋" w:cs="Times New Roman" w:hint="eastAsia"/>
          <w:b/>
          <w:bCs/>
          <w:sz w:val="32"/>
          <w:szCs w:val="32"/>
        </w:rPr>
        <w:t>天津商业大学宝德学院考试工作管理办法</w:t>
      </w:r>
    </w:p>
    <w:p w:rsidR="00CA3AC0" w:rsidRPr="00CA3AC0" w:rsidRDefault="00CA3AC0" w:rsidP="00CA3AC0">
      <w:pPr>
        <w:rPr>
          <w:rFonts w:ascii="Times New Roman" w:eastAsia="宋体" w:hAnsi="Times New Roman" w:cs="Times New Roman"/>
          <w:szCs w:val="24"/>
        </w:rPr>
      </w:pPr>
      <w:r w:rsidRPr="00CA3AC0">
        <w:rPr>
          <w:rFonts w:ascii="Times New Roman" w:eastAsia="宋体" w:hAnsi="Times New Roman" w:cs="Times New Roman"/>
          <w:szCs w:val="24"/>
        </w:rPr>
        <w:t xml:space="preserve"> </w:t>
      </w:r>
    </w:p>
    <w:p w:rsidR="00CA3AC0" w:rsidRPr="00CA3AC0" w:rsidRDefault="00CA3AC0" w:rsidP="00CA3AC0">
      <w:pPr>
        <w:spacing w:line="360" w:lineRule="auto"/>
        <w:jc w:val="center"/>
        <w:rPr>
          <w:rFonts w:ascii="Times New Roman" w:eastAsia="宋体" w:hAnsi="Times New Roman" w:cs="Times New Roman"/>
          <w:sz w:val="24"/>
          <w:szCs w:val="24"/>
        </w:rPr>
      </w:pPr>
      <w:proofErr w:type="gramStart"/>
      <w:r w:rsidRPr="00CA3AC0">
        <w:rPr>
          <w:rFonts w:ascii="Times New Roman" w:eastAsia="宋体" w:hAnsi="Times New Roman" w:cs="Times New Roman" w:hint="eastAsia"/>
          <w:sz w:val="24"/>
          <w:szCs w:val="24"/>
        </w:rPr>
        <w:t>天商宝德院</w:t>
      </w:r>
      <w:proofErr w:type="gramEnd"/>
      <w:r w:rsidRPr="00CA3AC0">
        <w:rPr>
          <w:rFonts w:ascii="Times New Roman" w:eastAsia="宋体" w:hAnsi="Times New Roman" w:cs="Times New Roman" w:hint="eastAsia"/>
          <w:sz w:val="24"/>
          <w:szCs w:val="24"/>
        </w:rPr>
        <w:t>〔</w:t>
      </w:r>
      <w:r w:rsidRPr="00CA3AC0">
        <w:rPr>
          <w:rFonts w:ascii="Times New Roman" w:eastAsia="宋体" w:hAnsi="Times New Roman" w:cs="Times New Roman"/>
          <w:sz w:val="24"/>
          <w:szCs w:val="24"/>
        </w:rPr>
        <w:t>2016</w:t>
      </w:r>
      <w:r w:rsidRPr="00CA3AC0">
        <w:rPr>
          <w:rFonts w:ascii="Times New Roman" w:eastAsia="宋体" w:hAnsi="Times New Roman" w:cs="Times New Roman" w:hint="eastAsia"/>
          <w:sz w:val="24"/>
          <w:szCs w:val="24"/>
        </w:rPr>
        <w:t>〕</w:t>
      </w:r>
      <w:r w:rsidRPr="00CA3AC0">
        <w:rPr>
          <w:rFonts w:ascii="Times New Roman" w:eastAsia="宋体" w:hAnsi="Times New Roman" w:cs="Times New Roman"/>
          <w:sz w:val="24"/>
          <w:szCs w:val="24"/>
        </w:rPr>
        <w:t>68</w:t>
      </w:r>
      <w:r w:rsidRPr="00CA3AC0">
        <w:rPr>
          <w:rFonts w:ascii="Times New Roman" w:eastAsia="宋体" w:hAnsi="Times New Roman" w:cs="Times New Roman" w:hint="eastAsia"/>
          <w:sz w:val="24"/>
          <w:szCs w:val="24"/>
        </w:rPr>
        <w:t>号</w:t>
      </w:r>
    </w:p>
    <w:p w:rsidR="00CA3AC0" w:rsidRPr="00CA3AC0" w:rsidRDefault="00CA3AC0" w:rsidP="00CA3AC0">
      <w:pPr>
        <w:rPr>
          <w:rFonts w:ascii="Times New Roman" w:eastAsia="宋体" w:hAnsi="Times New Roman" w:cs="Times New Roman"/>
          <w:szCs w:val="24"/>
        </w:rPr>
      </w:pP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为建设和维护优良学风，严肃考纪，端正考风，保证考试工作的公平与公正性，推进考试工作规范化、科学化，特制定本办法。</w:t>
      </w:r>
    </w:p>
    <w:p w:rsidR="00CA3AC0" w:rsidRPr="00CA3AC0" w:rsidRDefault="00CA3AC0" w:rsidP="00CA3AC0">
      <w:pPr>
        <w:spacing w:line="360" w:lineRule="auto"/>
        <w:jc w:val="center"/>
        <w:rPr>
          <w:rFonts w:ascii="Times New Roman" w:eastAsia="宋体" w:hAnsi="Times New Roman" w:cs="Times New Roman"/>
          <w:b/>
          <w:bCs/>
          <w:szCs w:val="21"/>
        </w:rPr>
      </w:pPr>
      <w:r w:rsidRPr="00CA3AC0">
        <w:rPr>
          <w:rFonts w:ascii="宋体" w:eastAsia="宋体" w:hAnsi="宋体" w:cs="Times New Roman" w:hint="eastAsia"/>
          <w:b/>
          <w:bCs/>
          <w:szCs w:val="21"/>
        </w:rPr>
        <w:t>第一章</w:t>
      </w:r>
      <w:r w:rsidRPr="00CA3AC0">
        <w:rPr>
          <w:rFonts w:ascii="Times New Roman" w:eastAsia="宋体" w:hAnsi="Times New Roman" w:cs="Times New Roman"/>
          <w:b/>
          <w:bCs/>
          <w:szCs w:val="21"/>
        </w:rPr>
        <w:t xml:space="preserve">  </w:t>
      </w:r>
      <w:r w:rsidRPr="00CA3AC0">
        <w:rPr>
          <w:rFonts w:ascii="宋体" w:eastAsia="宋体" w:hAnsi="宋体" w:cs="Times New Roman" w:hint="eastAsia"/>
          <w:b/>
          <w:bCs/>
          <w:szCs w:val="21"/>
        </w:rPr>
        <w:t>总则</w:t>
      </w:r>
    </w:p>
    <w:p w:rsidR="00CA3AC0" w:rsidRPr="00CA3AC0" w:rsidRDefault="00CA3AC0" w:rsidP="00CA3AC0">
      <w:pPr>
        <w:spacing w:line="360" w:lineRule="auto"/>
        <w:rPr>
          <w:rFonts w:ascii="Times New Roman"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第一条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考试是教学管理工作的重要环节之一，是教学质量管理与评价的重要内容，是检验教师教学效果、学生学习情况的重要评价手段。</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第二条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天津商业大学宝德学院（以下简称</w:t>
      </w:r>
      <w:r w:rsidRPr="00CA3AC0">
        <w:rPr>
          <w:rFonts w:ascii="Times New Roman" w:eastAsia="宋体" w:hAnsi="Times New Roman" w:cs="Times New Roman" w:hint="eastAsia"/>
          <w:szCs w:val="21"/>
        </w:rPr>
        <w:t>“学院”）在考试工作的管理中，注重学生实践能力和创新精神的培养，既重视对学生知识掌握程度的考核，也重视对学生学习参与程度的考查，鼓励教师进行形式多样的考试内容与方法改革。</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第三条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凡属专业人才培养方案规定的课程（</w:t>
      </w:r>
      <w:proofErr w:type="gramStart"/>
      <w:r w:rsidRPr="00CA3AC0">
        <w:rPr>
          <w:rFonts w:ascii="宋体" w:eastAsia="宋体" w:hAnsi="宋体" w:cs="Times New Roman" w:hint="eastAsia"/>
          <w:szCs w:val="21"/>
        </w:rPr>
        <w:t>含实践</w:t>
      </w:r>
      <w:proofErr w:type="gramEnd"/>
      <w:r w:rsidRPr="00CA3AC0">
        <w:rPr>
          <w:rFonts w:ascii="宋体" w:eastAsia="宋体" w:hAnsi="宋体" w:cs="Times New Roman" w:hint="eastAsia"/>
          <w:szCs w:val="21"/>
        </w:rPr>
        <w:t>环节）都要进行学期考核（考试或考查）。学生必须参加修读课程（</w:t>
      </w:r>
      <w:proofErr w:type="gramStart"/>
      <w:r w:rsidRPr="00CA3AC0">
        <w:rPr>
          <w:rFonts w:ascii="宋体" w:eastAsia="宋体" w:hAnsi="宋体" w:cs="Times New Roman" w:hint="eastAsia"/>
          <w:szCs w:val="21"/>
        </w:rPr>
        <w:t>含实践</w:t>
      </w:r>
      <w:proofErr w:type="gramEnd"/>
      <w:r w:rsidRPr="00CA3AC0">
        <w:rPr>
          <w:rFonts w:ascii="宋体" w:eastAsia="宋体" w:hAnsi="宋体" w:cs="Times New Roman" w:hint="eastAsia"/>
          <w:szCs w:val="21"/>
        </w:rPr>
        <w:t>环节）的考核，考核合格者，方可获得相应的学分。考核成绩计入学生成绩档案。</w:t>
      </w:r>
      <w:r w:rsidRPr="00CA3AC0">
        <w:rPr>
          <w:rFonts w:ascii="Times New Roman" w:eastAsia="宋体" w:hAnsi="Times New Roman" w:cs="Times New Roman"/>
          <w:szCs w:val="21"/>
        </w:rPr>
        <w:t xml:space="preserve"> </w:t>
      </w:r>
    </w:p>
    <w:p w:rsidR="00CA3AC0" w:rsidRPr="00CA3AC0" w:rsidRDefault="00CA3AC0" w:rsidP="00CA3AC0">
      <w:pPr>
        <w:spacing w:line="360" w:lineRule="auto"/>
        <w:jc w:val="center"/>
        <w:rPr>
          <w:rFonts w:ascii="Times New Roman" w:eastAsia="宋体" w:hAnsi="Times New Roman" w:cs="Times New Roman"/>
          <w:b/>
          <w:bCs/>
          <w:szCs w:val="21"/>
        </w:rPr>
      </w:pPr>
      <w:r w:rsidRPr="00CA3AC0">
        <w:rPr>
          <w:rFonts w:ascii="宋体" w:eastAsia="宋体" w:hAnsi="宋体" w:cs="Times New Roman" w:hint="eastAsia"/>
          <w:b/>
          <w:bCs/>
          <w:szCs w:val="21"/>
        </w:rPr>
        <w:t>第二章</w:t>
      </w:r>
      <w:r w:rsidRPr="00CA3AC0">
        <w:rPr>
          <w:rFonts w:ascii="Times New Roman" w:eastAsia="宋体" w:hAnsi="Times New Roman" w:cs="Times New Roman"/>
          <w:b/>
          <w:bCs/>
          <w:szCs w:val="21"/>
        </w:rPr>
        <w:t xml:space="preserve">  </w:t>
      </w:r>
      <w:r w:rsidRPr="00CA3AC0">
        <w:rPr>
          <w:rFonts w:ascii="宋体" w:eastAsia="宋体" w:hAnsi="宋体" w:cs="Times New Roman" w:hint="eastAsia"/>
          <w:b/>
          <w:bCs/>
          <w:szCs w:val="21"/>
        </w:rPr>
        <w:t>组织管理</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第四条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考试工作由教务部依照本办法和学院其他相关规定进行组织协调，各系（部）依照本办法、专业人才培养方案及相关规定组织实施。</w:t>
      </w:r>
      <w:r w:rsidRPr="00CA3AC0">
        <w:rPr>
          <w:rFonts w:ascii="Times New Roman" w:eastAsia="宋体" w:hAnsi="Times New Roman" w:cs="Times New Roman"/>
          <w:szCs w:val="21"/>
        </w:rPr>
        <w:t xml:space="preserve"> </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第五条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为加强考试的组织、领导工作，学院成立由主管教学工作、学生工作的学院领导、教务部主任、学工部主任、各系（部）主任组成的考场办公室。各系（部）也要成立相应的考试工作管理机构，切实加强对考试工作的管理和领导。</w:t>
      </w:r>
      <w:r w:rsidRPr="00CA3AC0">
        <w:rPr>
          <w:rFonts w:ascii="Times New Roman" w:eastAsia="宋体" w:hAnsi="Times New Roman" w:cs="Times New Roman"/>
          <w:szCs w:val="21"/>
        </w:rPr>
        <w:t xml:space="preserve"> </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第六条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各系（部）应在期末考试前召开</w:t>
      </w:r>
      <w:r w:rsidRPr="00CA3AC0">
        <w:rPr>
          <w:rFonts w:ascii="Times New Roman" w:eastAsia="宋体" w:hAnsi="Times New Roman" w:cs="Times New Roman" w:hint="eastAsia"/>
          <w:szCs w:val="21"/>
        </w:rPr>
        <w:t>“三会”，即系（部）领导期末考试工作会、教师及监考人员培训动员会和学生考试动员会，明确考试纪律和要求，宣传诚信考试。</w:t>
      </w:r>
      <w:r w:rsidRPr="00CA3AC0">
        <w:rPr>
          <w:rFonts w:ascii="Times New Roman" w:eastAsia="宋体" w:hAnsi="Times New Roman" w:cs="Times New Roman"/>
          <w:szCs w:val="21"/>
        </w:rPr>
        <w:t xml:space="preserve"> </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第七条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教务部负责编排期末</w:t>
      </w:r>
      <w:proofErr w:type="gramStart"/>
      <w:r w:rsidRPr="00CA3AC0">
        <w:rPr>
          <w:rFonts w:ascii="宋体" w:eastAsia="宋体" w:hAnsi="宋体" w:cs="Times New Roman" w:hint="eastAsia"/>
          <w:szCs w:val="21"/>
        </w:rPr>
        <w:t>考试考程并</w:t>
      </w:r>
      <w:proofErr w:type="gramEnd"/>
      <w:r w:rsidRPr="00CA3AC0">
        <w:rPr>
          <w:rFonts w:ascii="宋体" w:eastAsia="宋体" w:hAnsi="宋体" w:cs="Times New Roman" w:hint="eastAsia"/>
          <w:szCs w:val="21"/>
        </w:rPr>
        <w:t>于考试前公布；各系（部）负责编排所属非期末课程考试安排，教务部负责非期末考试的考场协调、调度。</w:t>
      </w:r>
      <w:r w:rsidRPr="00CA3AC0">
        <w:rPr>
          <w:rFonts w:ascii="Times New Roman" w:eastAsia="宋体" w:hAnsi="Times New Roman" w:cs="Times New Roman"/>
          <w:szCs w:val="21"/>
        </w:rPr>
        <w:t xml:space="preserve"> </w:t>
      </w:r>
    </w:p>
    <w:p w:rsidR="00CA3AC0" w:rsidRPr="00CA3AC0" w:rsidRDefault="00CA3AC0" w:rsidP="00CA3AC0">
      <w:pPr>
        <w:spacing w:line="360" w:lineRule="auto"/>
        <w:jc w:val="center"/>
        <w:rPr>
          <w:rFonts w:ascii="Times New Roman" w:eastAsia="宋体" w:hAnsi="Times New Roman" w:cs="Times New Roman"/>
          <w:b/>
          <w:bCs/>
          <w:szCs w:val="21"/>
        </w:rPr>
      </w:pPr>
      <w:r w:rsidRPr="00CA3AC0">
        <w:rPr>
          <w:rFonts w:ascii="宋体" w:eastAsia="宋体" w:hAnsi="宋体" w:cs="Times New Roman" w:hint="eastAsia"/>
          <w:b/>
          <w:bCs/>
          <w:szCs w:val="21"/>
        </w:rPr>
        <w:t>第三章</w:t>
      </w:r>
      <w:r w:rsidRPr="00CA3AC0">
        <w:rPr>
          <w:rFonts w:ascii="Times New Roman" w:eastAsia="宋体" w:hAnsi="Times New Roman" w:cs="Times New Roman"/>
          <w:b/>
          <w:bCs/>
          <w:szCs w:val="21"/>
        </w:rPr>
        <w:t xml:space="preserve">  </w:t>
      </w:r>
      <w:r w:rsidRPr="00CA3AC0">
        <w:rPr>
          <w:rFonts w:ascii="宋体" w:eastAsia="宋体" w:hAnsi="宋体" w:cs="Times New Roman" w:hint="eastAsia"/>
          <w:b/>
          <w:bCs/>
          <w:szCs w:val="21"/>
        </w:rPr>
        <w:t>考</w:t>
      </w:r>
      <w:proofErr w:type="gramStart"/>
      <w:r w:rsidRPr="00CA3AC0">
        <w:rPr>
          <w:rFonts w:ascii="宋体" w:eastAsia="宋体" w:hAnsi="宋体" w:cs="Times New Roman" w:hint="eastAsia"/>
          <w:b/>
          <w:bCs/>
          <w:szCs w:val="21"/>
        </w:rPr>
        <w:t>务</w:t>
      </w:r>
      <w:proofErr w:type="gramEnd"/>
      <w:r w:rsidRPr="00CA3AC0">
        <w:rPr>
          <w:rFonts w:ascii="宋体" w:eastAsia="宋体" w:hAnsi="宋体" w:cs="Times New Roman" w:hint="eastAsia"/>
          <w:b/>
          <w:bCs/>
          <w:szCs w:val="21"/>
        </w:rPr>
        <w:t>安排</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第八条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考试时间</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期末考试课程按学院本科各专业人才培养方案中的规定执行，考试时间根据学院校历，于学期末统一集中安排。非期末考试的课程，在结课时由系（部）安排，报教务部同意后执行。期末考试</w:t>
      </w:r>
      <w:r w:rsidRPr="00CA3AC0">
        <w:rPr>
          <w:rFonts w:ascii="宋体" w:eastAsia="宋体" w:hAnsi="宋体" w:cs="Times New Roman" w:hint="eastAsia"/>
          <w:szCs w:val="21"/>
        </w:rPr>
        <w:lastRenderedPageBreak/>
        <w:t>课程因特殊情况确需提前考试的，由任课教研室提出书面申请，系（部）主管领导批准后，报教务部审核备案。</w:t>
      </w:r>
      <w:r w:rsidRPr="00CA3AC0">
        <w:rPr>
          <w:rFonts w:ascii="Times New Roman" w:eastAsia="宋体" w:hAnsi="Times New Roman" w:cs="Times New Roman"/>
          <w:szCs w:val="21"/>
        </w:rPr>
        <w:t xml:space="preserve"> </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第九条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考场设置</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考场设置由教务部负责协调或确定。考场一经确定，任何人不得擅自更改。确因特殊情况需调整考场的，应在考试前经所在系（部）主管领导批准报教务部审核、批准后方可执行。</w:t>
      </w:r>
      <w:r w:rsidRPr="00CA3AC0">
        <w:rPr>
          <w:rFonts w:ascii="Times New Roman" w:eastAsia="宋体" w:hAnsi="Times New Roman" w:cs="Times New Roman"/>
          <w:szCs w:val="21"/>
        </w:rPr>
        <w:t xml:space="preserve"> </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第十条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监考</w:t>
      </w:r>
      <w:r w:rsidRPr="00CA3AC0">
        <w:rPr>
          <w:rFonts w:ascii="Times New Roman" w:eastAsia="宋体" w:hAnsi="Times New Roman" w:cs="Times New Roman"/>
          <w:szCs w:val="21"/>
        </w:rPr>
        <w:t xml:space="preserve"> </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（一）在岗教师应按照学院统一安排承担监考工作，其承担监考工作计入教师工作量之中。</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（二）行政管理人员和教辅人员由学院统一安排参加考试监考工作。</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（三）每一考场应安排监考一名（根据需要可增加）。监考应认真完成监考任务。</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（四）教务部负责安排期末考试课程监考人员，各系（部）负责安排非期末考试课程监考人员；各系（部）及各部门负责将监考任务通知监考人员。</w:t>
      </w:r>
      <w:r w:rsidRPr="00CA3AC0">
        <w:rPr>
          <w:rFonts w:ascii="Times New Roman" w:eastAsia="宋体" w:hAnsi="Times New Roman" w:cs="Times New Roman"/>
          <w:szCs w:val="21"/>
        </w:rPr>
        <w:t xml:space="preserve"> </w:t>
      </w:r>
    </w:p>
    <w:p w:rsidR="00CA3AC0" w:rsidRPr="00CA3AC0" w:rsidRDefault="00CA3AC0" w:rsidP="00CA3AC0">
      <w:pPr>
        <w:spacing w:line="360" w:lineRule="auto"/>
        <w:jc w:val="center"/>
        <w:rPr>
          <w:rFonts w:ascii="Times New Roman" w:eastAsia="宋体" w:hAnsi="Times New Roman" w:cs="Times New Roman"/>
          <w:b/>
          <w:bCs/>
          <w:szCs w:val="21"/>
        </w:rPr>
      </w:pPr>
      <w:r w:rsidRPr="00CA3AC0">
        <w:rPr>
          <w:rFonts w:ascii="宋体" w:eastAsia="宋体" w:hAnsi="宋体" w:cs="Times New Roman" w:hint="eastAsia"/>
          <w:b/>
          <w:bCs/>
          <w:szCs w:val="21"/>
        </w:rPr>
        <w:t>第四章</w:t>
      </w:r>
      <w:r w:rsidRPr="00CA3AC0">
        <w:rPr>
          <w:rFonts w:ascii="Times New Roman" w:eastAsia="宋体" w:hAnsi="Times New Roman" w:cs="Times New Roman"/>
          <w:b/>
          <w:bCs/>
          <w:szCs w:val="21"/>
        </w:rPr>
        <w:t xml:space="preserve">  </w:t>
      </w:r>
      <w:r w:rsidRPr="00CA3AC0">
        <w:rPr>
          <w:rFonts w:ascii="宋体" w:eastAsia="宋体" w:hAnsi="宋体" w:cs="Times New Roman" w:hint="eastAsia"/>
          <w:b/>
          <w:bCs/>
          <w:szCs w:val="21"/>
        </w:rPr>
        <w:t>考试方式与命题</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第十一条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考试方式</w:t>
      </w:r>
      <w:r w:rsidRPr="00CA3AC0">
        <w:rPr>
          <w:rFonts w:ascii="Times New Roman" w:eastAsia="宋体" w:hAnsi="Times New Roman" w:cs="Times New Roman"/>
          <w:szCs w:val="21"/>
        </w:rPr>
        <w:t xml:space="preserve"> </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理论教学的考试方式以考核学生知识掌握程度与学习参与程度为目的，可以采取以下方式之一：</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（一）闭卷笔试。由命题教师提前根据教学大纲命题，题目分成客观题和主观题，学生在指定考场、在规定时间</w:t>
      </w:r>
      <w:proofErr w:type="gramStart"/>
      <w:r w:rsidRPr="00CA3AC0">
        <w:rPr>
          <w:rFonts w:ascii="宋体" w:eastAsia="宋体" w:hAnsi="宋体" w:cs="Times New Roman" w:hint="eastAsia"/>
          <w:szCs w:val="21"/>
        </w:rPr>
        <w:t>内回答</w:t>
      </w:r>
      <w:proofErr w:type="gramEnd"/>
      <w:r w:rsidRPr="00CA3AC0">
        <w:rPr>
          <w:rFonts w:ascii="宋体" w:eastAsia="宋体" w:hAnsi="宋体" w:cs="Times New Roman" w:hint="eastAsia"/>
          <w:szCs w:val="21"/>
        </w:rPr>
        <w:t>试卷，考场不允许带入相关教学资料。</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（二）封闭式开卷笔试。由命题教师提前根据教学大纲命题，题目为主观题，学生在指定考场、在规定时间</w:t>
      </w:r>
      <w:proofErr w:type="gramStart"/>
      <w:r w:rsidRPr="00CA3AC0">
        <w:rPr>
          <w:rFonts w:ascii="宋体" w:eastAsia="宋体" w:hAnsi="宋体" w:cs="Times New Roman" w:hint="eastAsia"/>
          <w:szCs w:val="21"/>
        </w:rPr>
        <w:t>内回答</w:t>
      </w:r>
      <w:proofErr w:type="gramEnd"/>
      <w:r w:rsidRPr="00CA3AC0">
        <w:rPr>
          <w:rFonts w:ascii="宋体" w:eastAsia="宋体" w:hAnsi="宋体" w:cs="Times New Roman" w:hint="eastAsia"/>
          <w:szCs w:val="21"/>
        </w:rPr>
        <w:t>试卷，考场允许带入相关教学资料。</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（三）开放式开卷笔试。由命题教师提前根据教学大纲命题，不统一安排考场，学生自行安排答卷，在指定时间将答卷交给教师。</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（四）口试。学生现场抽题后，口述回答题目，教师根据回答当场打分。</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（五）过程考试。以学生随堂出勤和作业完成情况为考核依据，积累成课程考试成绩。</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（六）综合考试。将上述方式有取舍地结合起来，确定各自比例，安排考试。</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第十二条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课程主讲教师根据课程的性质、特点以及教学要求确定考试方式。选定的考试方式需课程所在的系（部）批准，并在开考前报教务部备案。开考前未报送考试方式的课程，由教务部统一确定考试方式，考查课（非集中考试课程）按照开放式开卷考试安排；考试</w:t>
      </w:r>
      <w:proofErr w:type="gramStart"/>
      <w:r w:rsidRPr="00CA3AC0">
        <w:rPr>
          <w:rFonts w:ascii="宋体" w:eastAsia="宋体" w:hAnsi="宋体" w:cs="Times New Roman" w:hint="eastAsia"/>
          <w:szCs w:val="21"/>
        </w:rPr>
        <w:t>课按照</w:t>
      </w:r>
      <w:proofErr w:type="gramEnd"/>
      <w:r w:rsidRPr="00CA3AC0">
        <w:rPr>
          <w:rFonts w:ascii="宋体" w:eastAsia="宋体" w:hAnsi="宋体" w:cs="Times New Roman" w:hint="eastAsia"/>
          <w:szCs w:val="21"/>
        </w:rPr>
        <w:t>闭卷笔试安排。</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实践教学环节的考核、体育课的考核方式另定。</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第十三条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考试命题</w:t>
      </w:r>
      <w:r w:rsidRPr="00CA3AC0">
        <w:rPr>
          <w:rFonts w:ascii="Times New Roman" w:eastAsia="宋体" w:hAnsi="Times New Roman" w:cs="Times New Roman"/>
          <w:szCs w:val="21"/>
        </w:rPr>
        <w:t xml:space="preserve"> </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（一）考试内容应符合教学大纲要求，能覆盖课程基本内容，试题要尽量避免死记硬背的内容，应有利于引导学生的创新思维。考试命题中，</w:t>
      </w:r>
      <w:r w:rsidRPr="00CA3AC0">
        <w:rPr>
          <w:rFonts w:ascii="Times New Roman" w:eastAsia="宋体" w:hAnsi="Times New Roman" w:cs="Times New Roman"/>
          <w:szCs w:val="21"/>
        </w:rPr>
        <w:t>80%</w:t>
      </w:r>
      <w:r w:rsidRPr="00CA3AC0">
        <w:rPr>
          <w:rFonts w:ascii="宋体" w:eastAsia="宋体" w:hAnsi="宋体" w:cs="Times New Roman" w:hint="eastAsia"/>
          <w:szCs w:val="21"/>
        </w:rPr>
        <w:t>试题属于基本要求，</w:t>
      </w:r>
      <w:r w:rsidRPr="00CA3AC0">
        <w:rPr>
          <w:rFonts w:ascii="Times New Roman" w:eastAsia="宋体" w:hAnsi="Times New Roman" w:cs="Times New Roman"/>
          <w:szCs w:val="21"/>
        </w:rPr>
        <w:t>20%</w:t>
      </w:r>
      <w:r w:rsidRPr="00CA3AC0">
        <w:rPr>
          <w:rFonts w:ascii="宋体" w:eastAsia="宋体" w:hAnsi="宋体" w:cs="Times New Roman" w:hint="eastAsia"/>
          <w:szCs w:val="21"/>
        </w:rPr>
        <w:t>试题属于有一定难度的综</w:t>
      </w:r>
      <w:r w:rsidRPr="00CA3AC0">
        <w:rPr>
          <w:rFonts w:ascii="宋体" w:eastAsia="宋体" w:hAnsi="宋体" w:cs="Times New Roman" w:hint="eastAsia"/>
          <w:szCs w:val="21"/>
        </w:rPr>
        <w:lastRenderedPageBreak/>
        <w:t>合性试题。同一课程与上届考试考题的重复率应低于</w:t>
      </w:r>
      <w:r w:rsidRPr="00CA3AC0">
        <w:rPr>
          <w:rFonts w:ascii="Times New Roman" w:eastAsia="宋体" w:hAnsi="Times New Roman" w:cs="Times New Roman"/>
          <w:szCs w:val="21"/>
        </w:rPr>
        <w:t>20%</w:t>
      </w:r>
      <w:r w:rsidRPr="00CA3AC0">
        <w:rPr>
          <w:rFonts w:ascii="宋体" w:eastAsia="宋体" w:hAnsi="宋体" w:cs="Times New Roman" w:hint="eastAsia"/>
          <w:szCs w:val="21"/>
        </w:rPr>
        <w:t>。</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（二）笔试考试时间一般为</w:t>
      </w:r>
      <w:r w:rsidRPr="00CA3AC0">
        <w:rPr>
          <w:rFonts w:ascii="Times New Roman" w:eastAsia="宋体" w:hAnsi="Times New Roman" w:cs="Times New Roman"/>
          <w:szCs w:val="21"/>
        </w:rPr>
        <w:t>120</w:t>
      </w:r>
      <w:r w:rsidRPr="00CA3AC0">
        <w:rPr>
          <w:rFonts w:ascii="宋体" w:eastAsia="宋体" w:hAnsi="宋体" w:cs="Times New Roman" w:hint="eastAsia"/>
          <w:szCs w:val="21"/>
        </w:rPr>
        <w:t>分钟。口试时，除准备答题时间外，每个学生口试时间不少于</w:t>
      </w:r>
      <w:r w:rsidRPr="00CA3AC0">
        <w:rPr>
          <w:rFonts w:ascii="Times New Roman" w:eastAsia="宋体" w:hAnsi="Times New Roman" w:cs="Times New Roman"/>
          <w:szCs w:val="21"/>
        </w:rPr>
        <w:t>10</w:t>
      </w:r>
      <w:r w:rsidRPr="00CA3AC0">
        <w:rPr>
          <w:rFonts w:ascii="宋体" w:eastAsia="宋体" w:hAnsi="宋体" w:cs="Times New Roman" w:hint="eastAsia"/>
          <w:szCs w:val="21"/>
        </w:rPr>
        <w:t>分钟。要求题量适中，中等水平学生能在此时间内完成。</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（三）凡闭卷笔试课程要准备覆盖面、难易程度、题目份量相当的</w:t>
      </w:r>
      <w:r w:rsidRPr="00CA3AC0">
        <w:rPr>
          <w:rFonts w:ascii="Times New Roman" w:eastAsia="宋体" w:hAnsi="Times New Roman" w:cs="Times New Roman"/>
          <w:szCs w:val="21"/>
        </w:rPr>
        <w:t>A</w:t>
      </w:r>
      <w:r w:rsidRPr="00CA3AC0">
        <w:rPr>
          <w:rFonts w:ascii="宋体" w:eastAsia="宋体" w:hAnsi="宋体" w:cs="Times New Roman" w:hint="eastAsia"/>
          <w:szCs w:val="21"/>
        </w:rPr>
        <w:t>、</w:t>
      </w:r>
      <w:r w:rsidRPr="00CA3AC0">
        <w:rPr>
          <w:rFonts w:ascii="Times New Roman" w:eastAsia="宋体" w:hAnsi="Times New Roman" w:cs="Times New Roman"/>
          <w:szCs w:val="21"/>
        </w:rPr>
        <w:t>B</w:t>
      </w:r>
      <w:r w:rsidRPr="00CA3AC0">
        <w:rPr>
          <w:rFonts w:ascii="宋体" w:eastAsia="宋体" w:hAnsi="宋体" w:cs="Times New Roman" w:hint="eastAsia"/>
          <w:szCs w:val="21"/>
        </w:rPr>
        <w:t>两套试题，</w:t>
      </w:r>
      <w:proofErr w:type="gramStart"/>
      <w:r w:rsidRPr="00CA3AC0">
        <w:rPr>
          <w:rFonts w:ascii="宋体" w:eastAsia="宋体" w:hAnsi="宋体" w:cs="Times New Roman" w:hint="eastAsia"/>
          <w:szCs w:val="21"/>
        </w:rPr>
        <w:t>供考试</w:t>
      </w:r>
      <w:proofErr w:type="gramEnd"/>
      <w:r w:rsidRPr="00CA3AC0">
        <w:rPr>
          <w:rFonts w:ascii="宋体" w:eastAsia="宋体" w:hAnsi="宋体" w:cs="Times New Roman" w:hint="eastAsia"/>
          <w:szCs w:val="21"/>
        </w:rPr>
        <w:t>使用。</w:t>
      </w:r>
      <w:r w:rsidRPr="00CA3AC0">
        <w:rPr>
          <w:rFonts w:ascii="Times New Roman" w:eastAsia="宋体" w:hAnsi="Times New Roman" w:cs="Times New Roman"/>
          <w:szCs w:val="21"/>
        </w:rPr>
        <w:t>A</w:t>
      </w:r>
      <w:r w:rsidRPr="00CA3AC0">
        <w:rPr>
          <w:rFonts w:ascii="宋体" w:eastAsia="宋体" w:hAnsi="宋体" w:cs="Times New Roman" w:hint="eastAsia"/>
          <w:szCs w:val="21"/>
        </w:rPr>
        <w:t>、</w:t>
      </w:r>
      <w:r w:rsidRPr="00CA3AC0">
        <w:rPr>
          <w:rFonts w:ascii="Times New Roman" w:eastAsia="宋体" w:hAnsi="Times New Roman" w:cs="Times New Roman"/>
          <w:szCs w:val="21"/>
        </w:rPr>
        <w:t>B</w:t>
      </w:r>
      <w:r w:rsidRPr="00CA3AC0">
        <w:rPr>
          <w:rFonts w:ascii="宋体" w:eastAsia="宋体" w:hAnsi="宋体" w:cs="Times New Roman" w:hint="eastAsia"/>
          <w:szCs w:val="21"/>
        </w:rPr>
        <w:t>两套试题的内容重复率应低于</w:t>
      </w:r>
      <w:r w:rsidRPr="00CA3AC0">
        <w:rPr>
          <w:rFonts w:ascii="Times New Roman" w:eastAsia="宋体" w:hAnsi="Times New Roman" w:cs="Times New Roman"/>
          <w:szCs w:val="21"/>
        </w:rPr>
        <w:t>20%</w:t>
      </w:r>
      <w:r w:rsidRPr="00CA3AC0">
        <w:rPr>
          <w:rFonts w:ascii="宋体" w:eastAsia="宋体" w:hAnsi="宋体" w:cs="Times New Roman" w:hint="eastAsia"/>
          <w:szCs w:val="21"/>
        </w:rPr>
        <w:t>，其中</w:t>
      </w:r>
      <w:r w:rsidRPr="00CA3AC0">
        <w:rPr>
          <w:rFonts w:ascii="Times New Roman" w:eastAsia="宋体" w:hAnsi="Times New Roman" w:cs="Times New Roman"/>
          <w:szCs w:val="21"/>
        </w:rPr>
        <w:t>B</w:t>
      </w:r>
      <w:proofErr w:type="gramStart"/>
      <w:r w:rsidRPr="00CA3AC0">
        <w:rPr>
          <w:rFonts w:ascii="宋体" w:eastAsia="宋体" w:hAnsi="宋体" w:cs="Times New Roman" w:hint="eastAsia"/>
          <w:szCs w:val="21"/>
        </w:rPr>
        <w:t>卷作为</w:t>
      </w:r>
      <w:proofErr w:type="gramEnd"/>
      <w:r w:rsidRPr="00CA3AC0">
        <w:rPr>
          <w:rFonts w:ascii="宋体" w:eastAsia="宋体" w:hAnsi="宋体" w:cs="Times New Roman" w:hint="eastAsia"/>
          <w:szCs w:val="21"/>
        </w:rPr>
        <w:t>备选试卷或补考试卷。多人讲授的同一课程，应采取同一试卷进行考试。</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（四）提交试卷的同时，须提交试卷的标准答案。</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（五）试卷的文本格式要规范，字迹清晰，图、表、文字准确，无</w:t>
      </w:r>
      <w:proofErr w:type="gramStart"/>
      <w:r w:rsidRPr="00CA3AC0">
        <w:rPr>
          <w:rFonts w:ascii="宋体" w:eastAsia="宋体" w:hAnsi="宋体" w:cs="Times New Roman" w:hint="eastAsia"/>
          <w:szCs w:val="21"/>
        </w:rPr>
        <w:t>漏页漏题</w:t>
      </w:r>
      <w:proofErr w:type="gramEnd"/>
      <w:r w:rsidRPr="00CA3AC0">
        <w:rPr>
          <w:rFonts w:ascii="宋体" w:eastAsia="宋体" w:hAnsi="宋体" w:cs="Times New Roman" w:hint="eastAsia"/>
          <w:szCs w:val="21"/>
        </w:rPr>
        <w:t>。</w:t>
      </w:r>
      <w:r w:rsidRPr="00CA3AC0">
        <w:rPr>
          <w:rFonts w:ascii="Times New Roman" w:eastAsia="宋体" w:hAnsi="Times New Roman" w:cs="Times New Roman"/>
          <w:szCs w:val="21"/>
        </w:rPr>
        <w:t xml:space="preserve">  </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（六）试卷由所属课程教研室负责组织命题和审稿。有条件的课程应建立试题库，对由试题库调出的试题，教研室要组织审核，如发现试题不符合要求要进行调整。不符合要求的试卷不得投入使用。</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（七）各系（部）主管领导在考试前十个工作日前完成试卷的审定和签字程序，并送交印刷。</w:t>
      </w:r>
      <w:r w:rsidRPr="00CA3AC0">
        <w:rPr>
          <w:rFonts w:ascii="Times New Roman" w:eastAsia="宋体" w:hAnsi="Times New Roman" w:cs="Times New Roman"/>
          <w:szCs w:val="21"/>
        </w:rPr>
        <w:t xml:space="preserve"> </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八）命题教师和接触试题的工作人员，不得以任何方式泄漏试题。如发生泄漏或变相泄漏试题情况，要迅速采取措施，变换试卷或试题内容。同时系（部）依据《天津商业大学宝德学院教学事故认定及处理办法》，将对有关人员处理意见报教务部。</w:t>
      </w:r>
    </w:p>
    <w:p w:rsidR="00CA3AC0" w:rsidRPr="00CA3AC0" w:rsidRDefault="00CA3AC0" w:rsidP="00CA3AC0">
      <w:pPr>
        <w:spacing w:line="360" w:lineRule="auto"/>
        <w:jc w:val="center"/>
        <w:rPr>
          <w:rFonts w:ascii="Times New Roman" w:eastAsia="宋体" w:hAnsi="Times New Roman" w:cs="Times New Roman"/>
          <w:b/>
          <w:bCs/>
          <w:szCs w:val="21"/>
        </w:rPr>
      </w:pPr>
      <w:r w:rsidRPr="00CA3AC0">
        <w:rPr>
          <w:rFonts w:ascii="宋体" w:eastAsia="宋体" w:hAnsi="宋体" w:cs="Times New Roman" w:hint="eastAsia"/>
          <w:b/>
          <w:bCs/>
          <w:szCs w:val="21"/>
        </w:rPr>
        <w:t>第五章</w:t>
      </w:r>
      <w:r w:rsidRPr="00CA3AC0">
        <w:rPr>
          <w:rFonts w:ascii="Times New Roman" w:eastAsia="宋体" w:hAnsi="Times New Roman" w:cs="Times New Roman"/>
          <w:b/>
          <w:bCs/>
          <w:szCs w:val="21"/>
        </w:rPr>
        <w:t xml:space="preserve">  </w:t>
      </w:r>
      <w:r w:rsidRPr="00CA3AC0">
        <w:rPr>
          <w:rFonts w:ascii="宋体" w:eastAsia="宋体" w:hAnsi="宋体" w:cs="Times New Roman" w:hint="eastAsia"/>
          <w:b/>
          <w:bCs/>
          <w:szCs w:val="21"/>
        </w:rPr>
        <w:t>主考职责</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第十四条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所有课程（含期末考试课程和非期末考试课程），在实施考核时，课程主讲教师为考试的主考。</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第十五条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主考对课程考核的全过程负责。</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（一）结合课程的性质、特点，确定考试方式，并报系（部）审批；</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（二）负责与系（部）、教务部商定课程考核的具体安排，负责考试工作的实施，包括：核对考程（如考核日期、时间、考场、监考人员等）；</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三）审核试卷，对试卷质量负责。对不符合教学大纲的试卷，责成有关人员修改或重新拟定；有题库的课程，负责从题库中抽取试卷，对从题库中抽取的试卷，可以按照教学大纲要求进行人工干预，补充新内容或修改某些不符合要求的内容；</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（四）组织对试卷的送印、校对、取卷、装订、分装和封存保管；</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（五）组织考前试卷的分发和考后试卷的集中，组织考场巡视、考场检查和考试过程中发现的试卷问题进行处理或提出处理意见（重大问题会同教务部共同处理）；</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（六）组织考后试卷的密封，应流水阅卷的，安排流水阅卷。对阅卷质量进行检查，对阅卷过程中出现的问题及时进行处理，并负责阅卷全过程的保密工作；</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lastRenderedPageBreak/>
        <w:t>（七）负责组织对考试结果的统计和分析。</w:t>
      </w:r>
    </w:p>
    <w:p w:rsidR="00CA3AC0" w:rsidRPr="00CA3AC0" w:rsidRDefault="00CA3AC0" w:rsidP="00CA3AC0">
      <w:pPr>
        <w:spacing w:line="360" w:lineRule="auto"/>
        <w:jc w:val="center"/>
        <w:rPr>
          <w:rFonts w:ascii="Times New Roman" w:eastAsia="宋体" w:hAnsi="Times New Roman" w:cs="Times New Roman"/>
          <w:b/>
          <w:bCs/>
          <w:szCs w:val="21"/>
        </w:rPr>
      </w:pPr>
      <w:r w:rsidRPr="00CA3AC0">
        <w:rPr>
          <w:rFonts w:ascii="宋体" w:eastAsia="宋体" w:hAnsi="宋体" w:cs="Times New Roman" w:hint="eastAsia"/>
          <w:b/>
          <w:bCs/>
          <w:szCs w:val="21"/>
        </w:rPr>
        <w:t>第六章</w:t>
      </w:r>
      <w:r w:rsidRPr="00CA3AC0">
        <w:rPr>
          <w:rFonts w:ascii="Times New Roman" w:eastAsia="宋体" w:hAnsi="Times New Roman" w:cs="Times New Roman"/>
          <w:b/>
          <w:bCs/>
          <w:szCs w:val="21"/>
        </w:rPr>
        <w:t xml:space="preserve">  </w:t>
      </w:r>
      <w:r w:rsidRPr="00CA3AC0">
        <w:rPr>
          <w:rFonts w:ascii="宋体" w:eastAsia="宋体" w:hAnsi="宋体" w:cs="Times New Roman" w:hint="eastAsia"/>
          <w:b/>
          <w:bCs/>
          <w:szCs w:val="21"/>
        </w:rPr>
        <w:t>监考职责</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第十六条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监考人员应在考前作好考试的一切准备工作，提前</w:t>
      </w:r>
      <w:r w:rsidRPr="00CA3AC0">
        <w:rPr>
          <w:rFonts w:ascii="Times New Roman" w:eastAsia="宋体" w:hAnsi="Times New Roman" w:cs="Times New Roman"/>
          <w:szCs w:val="21"/>
        </w:rPr>
        <w:t>10</w:t>
      </w:r>
      <w:r w:rsidRPr="00CA3AC0">
        <w:rPr>
          <w:rFonts w:ascii="宋体" w:eastAsia="宋体" w:hAnsi="宋体" w:cs="Times New Roman" w:hint="eastAsia"/>
          <w:szCs w:val="21"/>
        </w:rPr>
        <w:t>分钟进入考场，考试开始前，监考人员应将本场考试课程名称、考试班级、考试起止时间写在黑板上。</w:t>
      </w:r>
      <w:r w:rsidRPr="00CA3AC0">
        <w:rPr>
          <w:rFonts w:ascii="宋体" w:eastAsia="宋体" w:hAnsi="宋体" w:cs="Times New Roman"/>
          <w:szCs w:val="21"/>
        </w:rPr>
        <w:t xml:space="preserve"> </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第十七条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认真检查学生证件，无有效证件者，不允许参加考试。对有替考嫌疑者应立即通知学生所在系或考场办公室，以便当场确认。监考按规定时间在指定地点领取试卷，并于开考前向学生宣读考试纪律。监考按单人隔座混排学生座位，并核对应考人数和实考人数。</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第十八条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监考人员要熟悉学院有关考试纪律并严格执行。在考试过程中忠于职守，自始至终维持好考场秩序。不得做与考试无关的任何事情，不得对考生进行指点或暗示。一般应定时巡查。监考人员不得将手机带入考场。</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第十九条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考试过程中，监考人员只</w:t>
      </w:r>
      <w:proofErr w:type="gramStart"/>
      <w:r w:rsidRPr="00CA3AC0">
        <w:rPr>
          <w:rFonts w:ascii="宋体" w:eastAsia="宋体" w:hAnsi="宋体" w:cs="Times New Roman" w:hint="eastAsia"/>
          <w:szCs w:val="21"/>
        </w:rPr>
        <w:t>回答因</w:t>
      </w:r>
      <w:proofErr w:type="gramEnd"/>
      <w:r w:rsidRPr="00CA3AC0">
        <w:rPr>
          <w:rFonts w:ascii="宋体" w:eastAsia="宋体" w:hAnsi="宋体" w:cs="Times New Roman" w:hint="eastAsia"/>
          <w:szCs w:val="21"/>
        </w:rPr>
        <w:t>印刷字迹不清的问题，对考试内容不做任何解释。任何人不得宣布与考试无关的事项，保持考场肃静。</w:t>
      </w:r>
      <w:r w:rsidRPr="00CA3AC0">
        <w:rPr>
          <w:rFonts w:ascii="Times New Roman" w:eastAsia="宋体" w:hAnsi="Times New Roman" w:cs="Times New Roman"/>
          <w:szCs w:val="21"/>
        </w:rPr>
        <w:t xml:space="preserve"> </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第二十条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对拒绝接受监考人员指令或有违纪、作弊苗头的考生，应当场给予警告并予以纠正，警告无效者，取消考试资格。</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第二十一条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严格执行《天津商业大学宝德学院学生考试违纪和作弊认定及处理办法》，发现考生有作弊行为，要当场认定并终止其答卷，没收试卷和物证，交考场办公室处理。</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第二十二条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考试结束前</w:t>
      </w:r>
      <w:r w:rsidRPr="00CA3AC0">
        <w:rPr>
          <w:rFonts w:ascii="Times New Roman" w:eastAsia="宋体" w:hAnsi="Times New Roman" w:cs="Times New Roman"/>
          <w:szCs w:val="21"/>
        </w:rPr>
        <w:t>10</w:t>
      </w:r>
      <w:r w:rsidRPr="00CA3AC0">
        <w:rPr>
          <w:rFonts w:ascii="宋体" w:eastAsia="宋体" w:hAnsi="宋体" w:cs="Times New Roman" w:hint="eastAsia"/>
          <w:szCs w:val="21"/>
        </w:rPr>
        <w:t>分钟，监考人员应提醒学生做好交卷准备。考试结束，立即收卷。试卷要清点无误。监考人员要如实填写《考场情况记录》，对缺考、违纪或作弊的学生及主要情节应有明确记载和认定。《考场情况记录》连同试卷送交指定地点。</w:t>
      </w:r>
    </w:p>
    <w:p w:rsidR="00CA3AC0" w:rsidRPr="00CA3AC0" w:rsidRDefault="00CA3AC0" w:rsidP="00CA3AC0">
      <w:pPr>
        <w:spacing w:line="360" w:lineRule="auto"/>
        <w:jc w:val="center"/>
        <w:rPr>
          <w:rFonts w:ascii="Times New Roman" w:eastAsia="宋体" w:hAnsi="Times New Roman" w:cs="Times New Roman"/>
          <w:b/>
          <w:bCs/>
          <w:szCs w:val="21"/>
        </w:rPr>
      </w:pPr>
      <w:r w:rsidRPr="00CA3AC0">
        <w:rPr>
          <w:rFonts w:ascii="宋体" w:eastAsia="宋体" w:hAnsi="宋体" w:cs="Times New Roman" w:hint="eastAsia"/>
          <w:b/>
          <w:bCs/>
          <w:szCs w:val="21"/>
        </w:rPr>
        <w:t>第七章</w:t>
      </w:r>
      <w:r w:rsidRPr="00CA3AC0">
        <w:rPr>
          <w:rFonts w:ascii="Times New Roman" w:eastAsia="宋体" w:hAnsi="Times New Roman" w:cs="Times New Roman"/>
          <w:b/>
          <w:bCs/>
          <w:szCs w:val="21"/>
        </w:rPr>
        <w:t xml:space="preserve">  </w:t>
      </w:r>
      <w:r w:rsidRPr="00CA3AC0">
        <w:rPr>
          <w:rFonts w:ascii="宋体" w:eastAsia="宋体" w:hAnsi="宋体" w:cs="Times New Roman" w:hint="eastAsia"/>
          <w:b/>
          <w:bCs/>
          <w:szCs w:val="21"/>
        </w:rPr>
        <w:t>巡考职责</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第二十三条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各系（部）组成以教学管理干部、学生管理干部、教学督导为主要成员的考场巡查队伍，分工负责，对各系（部）所属考场进行巡查。学院指派专人对全部（课程、学生）的考场进行重点巡查。</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第二十四条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巡查人员应熟悉学院有关考试管理规定。尽职尽责，敢于管理。考试期间巡视所分管的考场情况，要对监考教师履行职责情况、学生考试纪律、考场秩序等方面进行检查，并如实填写考场巡查记录。对发现违反考场纪律的现象，应立即予以纠正；重大问题要及时向考场办公室汇报；对构成教学事故的，应按照学校有关教学事故处理办法的程序要求，提出报告。</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第二十五条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巡场人员应注意工作方法，妥善解决问题，保证考场的正常秩序。</w:t>
      </w:r>
      <w:r w:rsidRPr="00CA3AC0">
        <w:rPr>
          <w:rFonts w:ascii="Times New Roman" w:eastAsia="宋体" w:hAnsi="Times New Roman" w:cs="Times New Roman"/>
          <w:szCs w:val="21"/>
        </w:rPr>
        <w:t xml:space="preserve"> </w:t>
      </w:r>
    </w:p>
    <w:p w:rsidR="00CA3AC0" w:rsidRPr="00CA3AC0" w:rsidRDefault="00CA3AC0" w:rsidP="00CA3AC0">
      <w:pPr>
        <w:spacing w:line="360" w:lineRule="auto"/>
        <w:jc w:val="center"/>
        <w:rPr>
          <w:rFonts w:ascii="Times New Roman" w:eastAsia="宋体" w:hAnsi="Times New Roman" w:cs="Times New Roman"/>
          <w:b/>
          <w:bCs/>
          <w:szCs w:val="21"/>
        </w:rPr>
      </w:pPr>
      <w:r w:rsidRPr="00CA3AC0">
        <w:rPr>
          <w:rFonts w:ascii="宋体" w:eastAsia="宋体" w:hAnsi="宋体" w:cs="Times New Roman" w:hint="eastAsia"/>
          <w:b/>
          <w:bCs/>
          <w:szCs w:val="21"/>
        </w:rPr>
        <w:t>第八章</w:t>
      </w:r>
      <w:r w:rsidRPr="00CA3AC0">
        <w:rPr>
          <w:rFonts w:ascii="Times New Roman" w:eastAsia="宋体" w:hAnsi="Times New Roman" w:cs="Times New Roman"/>
          <w:b/>
          <w:bCs/>
          <w:szCs w:val="21"/>
        </w:rPr>
        <w:t xml:space="preserve">  </w:t>
      </w:r>
      <w:r w:rsidRPr="00CA3AC0">
        <w:rPr>
          <w:rFonts w:ascii="宋体" w:eastAsia="宋体" w:hAnsi="宋体" w:cs="Times New Roman" w:hint="eastAsia"/>
          <w:b/>
          <w:bCs/>
          <w:szCs w:val="21"/>
        </w:rPr>
        <w:t>成绩评定</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第二十六条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学生每学期学习的所有课程和实践性教学环节，都必须经过考核，获得及格以上成</w:t>
      </w:r>
      <w:r w:rsidRPr="00CA3AC0">
        <w:rPr>
          <w:rFonts w:ascii="宋体" w:eastAsia="宋体" w:hAnsi="宋体" w:cs="Times New Roman" w:hint="eastAsia"/>
          <w:szCs w:val="21"/>
        </w:rPr>
        <w:lastRenderedPageBreak/>
        <w:t>绩才能取得该课程（环节）的学分，并载入学生成绩档案。</w:t>
      </w:r>
      <w:r w:rsidRPr="00CA3AC0">
        <w:rPr>
          <w:rFonts w:ascii="Times New Roman" w:eastAsia="宋体" w:hAnsi="Times New Roman" w:cs="Times New Roman"/>
          <w:szCs w:val="21"/>
        </w:rPr>
        <w:t xml:space="preserve"> </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第二十七条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每门课程的考核总成绩由平时成绩</w:t>
      </w:r>
      <w:proofErr w:type="gramStart"/>
      <w:r w:rsidRPr="00CA3AC0">
        <w:rPr>
          <w:rFonts w:ascii="宋体" w:eastAsia="宋体" w:hAnsi="宋体" w:cs="Times New Roman" w:hint="eastAsia"/>
          <w:szCs w:val="21"/>
        </w:rPr>
        <w:t>和结课考试</w:t>
      </w:r>
      <w:proofErr w:type="gramEnd"/>
      <w:r w:rsidRPr="00CA3AC0">
        <w:rPr>
          <w:rFonts w:ascii="宋体" w:eastAsia="宋体" w:hAnsi="宋体" w:cs="Times New Roman" w:hint="eastAsia"/>
          <w:szCs w:val="21"/>
        </w:rPr>
        <w:t>成绩综合评定。平时成绩包括习题作业、实验、测验、出勤等成绩。平时成绩所占比例一般为</w:t>
      </w:r>
      <w:r w:rsidRPr="00CA3AC0">
        <w:rPr>
          <w:rFonts w:ascii="Times New Roman" w:eastAsia="宋体" w:hAnsi="Times New Roman" w:cs="Times New Roman"/>
          <w:szCs w:val="21"/>
        </w:rPr>
        <w:t>30</w:t>
      </w:r>
      <w:r w:rsidRPr="00CA3AC0">
        <w:rPr>
          <w:rFonts w:ascii="宋体" w:eastAsia="宋体" w:hAnsi="宋体" w:cs="Times New Roman" w:hint="eastAsia"/>
          <w:szCs w:val="21"/>
        </w:rPr>
        <w:t>％，</w:t>
      </w:r>
      <w:proofErr w:type="gramStart"/>
      <w:r w:rsidRPr="00CA3AC0">
        <w:rPr>
          <w:rFonts w:ascii="宋体" w:eastAsia="宋体" w:hAnsi="宋体" w:cs="Times New Roman" w:hint="eastAsia"/>
          <w:szCs w:val="21"/>
        </w:rPr>
        <w:t>结课考试</w:t>
      </w:r>
      <w:proofErr w:type="gramEnd"/>
      <w:r w:rsidRPr="00CA3AC0">
        <w:rPr>
          <w:rFonts w:ascii="宋体" w:eastAsia="宋体" w:hAnsi="宋体" w:cs="Times New Roman" w:hint="eastAsia"/>
          <w:szCs w:val="21"/>
        </w:rPr>
        <w:t>成绩占</w:t>
      </w:r>
      <w:r w:rsidRPr="00CA3AC0">
        <w:rPr>
          <w:rFonts w:ascii="Times New Roman" w:eastAsia="宋体" w:hAnsi="Times New Roman" w:cs="Times New Roman"/>
          <w:szCs w:val="21"/>
        </w:rPr>
        <w:t>70%</w:t>
      </w:r>
      <w:r w:rsidRPr="00CA3AC0">
        <w:rPr>
          <w:rFonts w:ascii="宋体" w:eastAsia="宋体" w:hAnsi="宋体" w:cs="Times New Roman" w:hint="eastAsia"/>
          <w:szCs w:val="21"/>
        </w:rPr>
        <w:t>。根据课程的特点，以上比例可做适当的调整，但需要课程所在的系（部）审核，并在开课前报教务部批准备案。</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第二十八条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各门课程的考核方式和平时成绩中各个环节（如习题作业、实验、平时测验、课堂讨论的表现等）所占比例，教师均应在首次授课时向学生宣布或通过网络发布。</w:t>
      </w:r>
      <w:r w:rsidRPr="00CA3AC0">
        <w:rPr>
          <w:rFonts w:ascii="Times New Roman" w:eastAsia="宋体" w:hAnsi="Times New Roman" w:cs="Times New Roman"/>
          <w:szCs w:val="21"/>
        </w:rPr>
        <w:t xml:space="preserve"> </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第二十九条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任课教师对试卷评阅、成绩评定负责。凡二位教师以上任同一门课的试卷，要求采取流水阅卷的方式阅卷。</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任课教师在阅卷过程中要严格依据评分标准，评定学生成绩，不得随意加、减分数。试卷成绩评定有误，须改变分数的，阅卷教师需在改动处签字。课程组或教研室要指派教师，对试卷进行复核。</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第三十条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每个班的考试成绩优秀率（</w:t>
      </w:r>
      <w:r w:rsidRPr="00CA3AC0">
        <w:rPr>
          <w:rFonts w:ascii="Times New Roman" w:eastAsia="宋体" w:hAnsi="Times New Roman" w:cs="Times New Roman"/>
          <w:szCs w:val="21"/>
        </w:rPr>
        <w:t>85</w:t>
      </w:r>
      <w:r w:rsidRPr="00CA3AC0">
        <w:rPr>
          <w:rFonts w:ascii="宋体" w:eastAsia="宋体" w:hAnsi="宋体" w:cs="Times New Roman" w:hint="eastAsia"/>
          <w:szCs w:val="21"/>
        </w:rPr>
        <w:t>分以上）可以达到</w:t>
      </w:r>
      <w:r w:rsidRPr="00CA3AC0">
        <w:rPr>
          <w:rFonts w:ascii="Times New Roman" w:eastAsia="宋体" w:hAnsi="Times New Roman" w:cs="Times New Roman"/>
          <w:szCs w:val="21"/>
        </w:rPr>
        <w:t>15%</w:t>
      </w:r>
      <w:r w:rsidRPr="00CA3AC0">
        <w:rPr>
          <w:rFonts w:ascii="宋体" w:eastAsia="宋体" w:hAnsi="宋体" w:cs="Times New Roman" w:hint="eastAsia"/>
          <w:szCs w:val="21"/>
        </w:rPr>
        <w:t>；课程总评不及格率一般不得高于</w:t>
      </w:r>
      <w:r w:rsidRPr="00CA3AC0">
        <w:rPr>
          <w:rFonts w:ascii="Times New Roman" w:eastAsia="宋体" w:hAnsi="Times New Roman" w:cs="Times New Roman"/>
          <w:szCs w:val="21"/>
        </w:rPr>
        <w:t>15%</w:t>
      </w:r>
      <w:r w:rsidRPr="00CA3AC0">
        <w:rPr>
          <w:rFonts w:ascii="宋体" w:eastAsia="宋体" w:hAnsi="宋体" w:cs="Times New Roman" w:hint="eastAsia"/>
          <w:szCs w:val="21"/>
        </w:rPr>
        <w:t>。</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第三十一条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教师需在规定的时间内，完成</w:t>
      </w:r>
      <w:proofErr w:type="gramStart"/>
      <w:r w:rsidRPr="00CA3AC0">
        <w:rPr>
          <w:rFonts w:ascii="宋体" w:eastAsia="宋体" w:hAnsi="宋体" w:cs="Times New Roman" w:hint="eastAsia"/>
          <w:szCs w:val="21"/>
        </w:rPr>
        <w:t>成绩登统工作</w:t>
      </w:r>
      <w:proofErr w:type="gramEnd"/>
      <w:r w:rsidRPr="00CA3AC0">
        <w:rPr>
          <w:rFonts w:ascii="宋体" w:eastAsia="宋体" w:hAnsi="宋体" w:cs="Times New Roman" w:hint="eastAsia"/>
          <w:szCs w:val="21"/>
        </w:rPr>
        <w:t>，并认真撰写试卷分析报告，按学生班对本门课程的教学情况进行分析，查找问题，提出改进措施。</w:t>
      </w:r>
      <w:r w:rsidRPr="00CA3AC0">
        <w:rPr>
          <w:rFonts w:ascii="Times New Roman" w:eastAsia="宋体" w:hAnsi="Times New Roman" w:cs="Times New Roman"/>
          <w:szCs w:val="21"/>
        </w:rPr>
        <w:t xml:space="preserve">   </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第三十二条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各系（部）、教务部定期对试卷进行抽样检查，检查时发现错评、漏评、评分不当、</w:t>
      </w:r>
      <w:proofErr w:type="gramStart"/>
      <w:r w:rsidRPr="00CA3AC0">
        <w:rPr>
          <w:rFonts w:ascii="宋体" w:eastAsia="宋体" w:hAnsi="宋体" w:cs="Times New Roman" w:hint="eastAsia"/>
          <w:szCs w:val="21"/>
        </w:rPr>
        <w:t>合分错误</w:t>
      </w:r>
      <w:proofErr w:type="gramEnd"/>
      <w:r w:rsidRPr="00CA3AC0">
        <w:rPr>
          <w:rFonts w:ascii="宋体" w:eastAsia="宋体" w:hAnsi="宋体" w:cs="Times New Roman" w:hint="eastAsia"/>
          <w:szCs w:val="21"/>
        </w:rPr>
        <w:t>，可发回重新评定成绩，并视情节，依据《天津商业大学宝德学院教学事故认定及处理办法》对有关责任人进行处理。</w:t>
      </w:r>
      <w:r w:rsidRPr="00CA3AC0">
        <w:rPr>
          <w:rFonts w:ascii="Times New Roman" w:eastAsia="宋体" w:hAnsi="Times New Roman" w:cs="Times New Roman"/>
          <w:szCs w:val="21"/>
        </w:rPr>
        <w:t xml:space="preserve"> </w:t>
      </w:r>
    </w:p>
    <w:p w:rsidR="00CA3AC0" w:rsidRPr="00CA3AC0" w:rsidRDefault="00CA3AC0" w:rsidP="00CA3AC0">
      <w:pPr>
        <w:spacing w:line="360" w:lineRule="auto"/>
        <w:jc w:val="center"/>
        <w:rPr>
          <w:rFonts w:ascii="Times New Roman" w:eastAsia="宋体" w:hAnsi="Times New Roman" w:cs="Times New Roman"/>
          <w:b/>
          <w:bCs/>
          <w:szCs w:val="21"/>
        </w:rPr>
      </w:pPr>
      <w:r w:rsidRPr="00CA3AC0">
        <w:rPr>
          <w:rFonts w:ascii="宋体" w:eastAsia="宋体" w:hAnsi="宋体" w:cs="Times New Roman" w:hint="eastAsia"/>
          <w:b/>
          <w:bCs/>
          <w:szCs w:val="21"/>
        </w:rPr>
        <w:t>第九章</w:t>
      </w:r>
      <w:r w:rsidRPr="00CA3AC0">
        <w:rPr>
          <w:rFonts w:ascii="Times New Roman" w:eastAsia="宋体" w:hAnsi="Times New Roman" w:cs="Times New Roman"/>
          <w:b/>
          <w:bCs/>
          <w:szCs w:val="21"/>
        </w:rPr>
        <w:t xml:space="preserve">  </w:t>
      </w:r>
      <w:r w:rsidRPr="00CA3AC0">
        <w:rPr>
          <w:rFonts w:ascii="宋体" w:eastAsia="宋体" w:hAnsi="宋体" w:cs="Times New Roman" w:hint="eastAsia"/>
          <w:b/>
          <w:bCs/>
          <w:szCs w:val="21"/>
        </w:rPr>
        <w:t>试卷管理</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第三十三条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评阅后的试卷以班为单位，与学生考试成绩单、记分册、试卷分析报告一起装订成册，并按要求，将封面上标注的各项栏目，填写齐全，交课程归属的系（部）登记封存。一门课程同时存档一份标准答案或评分标准。</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试卷的存期至该届学生毕业两年。期间试卷如有丢失，依据《天津商业大学宝德学院教学事故认定及处理办法》，对有关责任人予以处理。</w:t>
      </w:r>
    </w:p>
    <w:p w:rsidR="00CA3AC0" w:rsidRPr="00CA3AC0" w:rsidRDefault="00CA3AC0" w:rsidP="00CA3AC0">
      <w:pPr>
        <w:spacing w:line="360" w:lineRule="auto"/>
        <w:jc w:val="center"/>
        <w:rPr>
          <w:rFonts w:ascii="Times New Roman" w:eastAsia="宋体" w:hAnsi="Times New Roman" w:cs="Times New Roman"/>
          <w:b/>
          <w:bCs/>
          <w:szCs w:val="21"/>
        </w:rPr>
      </w:pPr>
      <w:r w:rsidRPr="00CA3AC0">
        <w:rPr>
          <w:rFonts w:ascii="宋体" w:eastAsia="宋体" w:hAnsi="宋体" w:cs="Times New Roman" w:hint="eastAsia"/>
          <w:b/>
          <w:bCs/>
          <w:szCs w:val="21"/>
        </w:rPr>
        <w:t>第十章</w:t>
      </w:r>
      <w:r w:rsidRPr="00CA3AC0">
        <w:rPr>
          <w:rFonts w:ascii="Times New Roman" w:eastAsia="宋体" w:hAnsi="Times New Roman" w:cs="Times New Roman"/>
          <w:b/>
          <w:bCs/>
          <w:szCs w:val="21"/>
        </w:rPr>
        <w:t xml:space="preserve">  </w:t>
      </w:r>
      <w:r w:rsidRPr="00CA3AC0">
        <w:rPr>
          <w:rFonts w:ascii="宋体" w:eastAsia="宋体" w:hAnsi="宋体" w:cs="Times New Roman" w:hint="eastAsia"/>
          <w:b/>
          <w:bCs/>
          <w:szCs w:val="21"/>
        </w:rPr>
        <w:t>附则</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第三十四条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由学院作为考点的国家级、天津市级的各类考试工作的组织管理，按照相应考试主管机构的要求安排。</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第三十五条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本办法由教务部负责解释。</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第三十六条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本办法经</w:t>
      </w:r>
      <w:r w:rsidRPr="00CA3AC0">
        <w:rPr>
          <w:rFonts w:ascii="Times New Roman" w:eastAsia="宋体" w:hAnsi="Times New Roman" w:cs="Times New Roman"/>
          <w:szCs w:val="21"/>
        </w:rPr>
        <w:t>2016</w:t>
      </w:r>
      <w:r w:rsidRPr="00CA3AC0">
        <w:rPr>
          <w:rFonts w:ascii="宋体" w:eastAsia="宋体" w:hAnsi="宋体" w:cs="Times New Roman" w:hint="eastAsia"/>
          <w:szCs w:val="21"/>
        </w:rPr>
        <w:t>年</w:t>
      </w:r>
      <w:r w:rsidRPr="00CA3AC0">
        <w:rPr>
          <w:rFonts w:ascii="Times New Roman" w:eastAsia="宋体" w:hAnsi="Times New Roman" w:cs="Times New Roman"/>
          <w:szCs w:val="21"/>
        </w:rPr>
        <w:t>12</w:t>
      </w:r>
      <w:r w:rsidRPr="00CA3AC0">
        <w:rPr>
          <w:rFonts w:ascii="宋体" w:eastAsia="宋体" w:hAnsi="宋体" w:cs="Times New Roman" w:hint="eastAsia"/>
          <w:szCs w:val="21"/>
        </w:rPr>
        <w:t>月</w:t>
      </w:r>
      <w:r w:rsidRPr="00CA3AC0">
        <w:rPr>
          <w:rFonts w:ascii="Times New Roman" w:eastAsia="宋体" w:hAnsi="Times New Roman" w:cs="Times New Roman"/>
          <w:szCs w:val="21"/>
        </w:rPr>
        <w:t>14</w:t>
      </w:r>
      <w:r w:rsidRPr="00CA3AC0">
        <w:rPr>
          <w:rFonts w:ascii="宋体" w:eastAsia="宋体" w:hAnsi="宋体" w:cs="Times New Roman" w:hint="eastAsia"/>
          <w:szCs w:val="21"/>
        </w:rPr>
        <w:t>日院长办公会议审定通过，自颁布之日起施行。</w:t>
      </w: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Default="00CA3AC0" w:rsidP="00CA3AC0">
      <w:pPr>
        <w:spacing w:line="360" w:lineRule="auto"/>
        <w:rPr>
          <w:rFonts w:ascii="Times New Roman" w:eastAsia="宋体" w:hAnsi="Times New Roman" w:cs="Times New Roman"/>
          <w:szCs w:val="21"/>
        </w:rPr>
      </w:pPr>
    </w:p>
    <w:p w:rsid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jc w:val="right"/>
        <w:rPr>
          <w:rFonts w:ascii="Calibri" w:eastAsia="宋体" w:hAnsi="Calibri" w:cs="Times New Roman"/>
          <w:szCs w:val="21"/>
        </w:rPr>
      </w:pP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制定时间：</w:t>
      </w:r>
      <w:r w:rsidRPr="00CA3AC0">
        <w:rPr>
          <w:rFonts w:ascii="Times New Roman" w:eastAsia="宋体" w:hAnsi="Times New Roman" w:cs="Times New Roman"/>
          <w:szCs w:val="21"/>
        </w:rPr>
        <w:t>2016</w:t>
      </w:r>
      <w:r w:rsidRPr="00CA3AC0">
        <w:rPr>
          <w:rFonts w:ascii="宋体" w:eastAsia="宋体" w:hAnsi="宋体" w:cs="Times New Roman" w:hint="eastAsia"/>
          <w:szCs w:val="21"/>
        </w:rPr>
        <w:t>年</w:t>
      </w:r>
      <w:r w:rsidRPr="00CA3AC0">
        <w:rPr>
          <w:rFonts w:ascii="Times New Roman" w:eastAsia="宋体" w:hAnsi="Times New Roman" w:cs="Times New Roman"/>
          <w:szCs w:val="21"/>
        </w:rPr>
        <w:t>12</w:t>
      </w:r>
      <w:r w:rsidRPr="00CA3AC0">
        <w:rPr>
          <w:rFonts w:ascii="宋体" w:eastAsia="宋体" w:hAnsi="宋体" w:cs="Times New Roman" w:hint="eastAsia"/>
          <w:szCs w:val="21"/>
        </w:rPr>
        <w:t>月</w:t>
      </w:r>
    </w:p>
    <w:p w:rsidR="00CA3AC0" w:rsidRPr="00CA3AC0" w:rsidRDefault="00CA3AC0" w:rsidP="00CA3AC0">
      <w:pPr>
        <w:spacing w:line="360" w:lineRule="auto"/>
        <w:rPr>
          <w:rFonts w:ascii="Times New Roman" w:eastAsia="宋体" w:hAnsi="Times New Roman" w:cs="Times New Roman"/>
          <w:sz w:val="24"/>
          <w:szCs w:val="24"/>
        </w:rPr>
      </w:pPr>
    </w:p>
    <w:p w:rsidR="00CA3AC0" w:rsidRDefault="00CA3AC0" w:rsidP="00CA3AC0">
      <w:pPr>
        <w:spacing w:line="360" w:lineRule="auto"/>
        <w:rPr>
          <w:rFonts w:ascii="Times New Roman" w:eastAsia="宋体" w:hAnsi="Times New Roman" w:cs="Times New Roman" w:hint="eastAsia"/>
          <w:sz w:val="24"/>
          <w:szCs w:val="24"/>
        </w:rPr>
      </w:pPr>
    </w:p>
    <w:p w:rsidR="00925FAD" w:rsidRPr="00301BFD" w:rsidRDefault="00925FAD" w:rsidP="00925FAD">
      <w:pPr>
        <w:spacing w:line="360" w:lineRule="auto"/>
        <w:jc w:val="center"/>
        <w:rPr>
          <w:rFonts w:ascii="方正小标宋简体" w:eastAsia="方正小标宋简体" w:hAnsi="Times New Roman" w:cs="Times New Roman"/>
          <w:b/>
          <w:color w:val="FF0000"/>
          <w:sz w:val="72"/>
          <w:szCs w:val="72"/>
        </w:rPr>
      </w:pPr>
      <w:r w:rsidRPr="00301BFD">
        <w:rPr>
          <w:rFonts w:ascii="方正小标宋简体" w:eastAsia="方正小标宋简体" w:hAnsi="Times New Roman" w:cs="Times New Roman" w:hint="eastAsia"/>
          <w:b/>
          <w:color w:val="FF0000"/>
          <w:sz w:val="72"/>
          <w:szCs w:val="72"/>
        </w:rPr>
        <w:lastRenderedPageBreak/>
        <w:t>通知</w:t>
      </w:r>
    </w:p>
    <w:p w:rsidR="00925FAD" w:rsidRPr="00301BFD" w:rsidRDefault="00925FAD" w:rsidP="00925FAD">
      <w:pPr>
        <w:spacing w:line="360" w:lineRule="auto"/>
        <w:jc w:val="center"/>
        <w:rPr>
          <w:rFonts w:ascii="Times New Roman" w:hAnsi="Times New Roman" w:cs="Times New Roman"/>
          <w:sz w:val="24"/>
          <w:szCs w:val="24"/>
        </w:rPr>
      </w:pPr>
      <w:r w:rsidRPr="00301BFD">
        <w:rPr>
          <w:rFonts w:ascii="Times New Roman" w:hAnsi="Times New Roman" w:cs="Times New Roman" w:hint="eastAsia"/>
          <w:sz w:val="24"/>
          <w:szCs w:val="24"/>
        </w:rPr>
        <w:t>2017-2018</w:t>
      </w:r>
      <w:r w:rsidRPr="00301BFD">
        <w:rPr>
          <w:rFonts w:ascii="Times New Roman" w:hAnsi="Times New Roman" w:cs="Times New Roman" w:hint="eastAsia"/>
          <w:sz w:val="24"/>
          <w:szCs w:val="24"/>
        </w:rPr>
        <w:t>学年第二</w:t>
      </w:r>
      <w:proofErr w:type="gramStart"/>
      <w:r w:rsidRPr="00301BFD">
        <w:rPr>
          <w:rFonts w:ascii="Times New Roman" w:hAnsi="Times New Roman" w:cs="Times New Roman" w:hint="eastAsia"/>
          <w:sz w:val="24"/>
          <w:szCs w:val="24"/>
        </w:rPr>
        <w:t>学期第</w:t>
      </w:r>
      <w:proofErr w:type="gramEnd"/>
      <w:r w:rsidRPr="00301BFD">
        <w:rPr>
          <w:rFonts w:ascii="Times New Roman" w:hAnsi="Times New Roman" w:cs="Times New Roman" w:hint="eastAsia"/>
          <w:sz w:val="24"/>
          <w:szCs w:val="24"/>
        </w:rPr>
        <w:t xml:space="preserve"> 3</w:t>
      </w:r>
      <w:r>
        <w:rPr>
          <w:rFonts w:ascii="Times New Roman" w:hAnsi="Times New Roman" w:cs="Times New Roman" w:hint="eastAsia"/>
          <w:sz w:val="24"/>
          <w:szCs w:val="24"/>
        </w:rPr>
        <w:t>1</w:t>
      </w:r>
      <w:r w:rsidRPr="00301BFD">
        <w:rPr>
          <w:rFonts w:ascii="Times New Roman" w:hAnsi="Times New Roman" w:cs="Times New Roman" w:hint="eastAsia"/>
          <w:sz w:val="24"/>
          <w:szCs w:val="24"/>
        </w:rPr>
        <w:t xml:space="preserve"> </w:t>
      </w:r>
      <w:r w:rsidRPr="00301BFD">
        <w:rPr>
          <w:rFonts w:ascii="Times New Roman" w:hAnsi="Times New Roman" w:cs="Times New Roman" w:hint="eastAsia"/>
          <w:sz w:val="24"/>
          <w:szCs w:val="24"/>
        </w:rPr>
        <w:t>号</w:t>
      </w:r>
    </w:p>
    <w:p w:rsidR="00925FAD" w:rsidRPr="00301BFD" w:rsidRDefault="00925FAD" w:rsidP="00925FAD">
      <w:pPr>
        <w:spacing w:line="360" w:lineRule="auto"/>
        <w:rPr>
          <w:rFonts w:ascii="Times New Roman" w:hAnsi="Times New Roman" w:cs="Times New Roman"/>
          <w:sz w:val="24"/>
          <w:szCs w:val="24"/>
        </w:rPr>
      </w:pPr>
      <w:r w:rsidRPr="00301BFD">
        <w:rPr>
          <w:rFonts w:ascii="Times New Roman" w:hAnsi="Times New Roman" w:cs="Times New Roman" w:hint="eastAsia"/>
          <w:sz w:val="24"/>
          <w:szCs w:val="24"/>
        </w:rPr>
        <w:t>天津商业大学宝德学院教务部</w:t>
      </w:r>
      <w:r w:rsidRPr="00301BFD">
        <w:rPr>
          <w:rFonts w:ascii="Times New Roman" w:hAnsi="Times New Roman" w:cs="Times New Roman" w:hint="eastAsia"/>
          <w:sz w:val="24"/>
          <w:szCs w:val="24"/>
        </w:rPr>
        <w:t xml:space="preserve">                                2018</w:t>
      </w:r>
      <w:r w:rsidRPr="00301BFD">
        <w:rPr>
          <w:rFonts w:ascii="Times New Roman" w:hAnsi="Times New Roman" w:cs="Times New Roman" w:hint="eastAsia"/>
          <w:sz w:val="24"/>
          <w:szCs w:val="24"/>
        </w:rPr>
        <w:t>年</w:t>
      </w:r>
      <w:r>
        <w:rPr>
          <w:rFonts w:ascii="Times New Roman" w:hAnsi="Times New Roman" w:cs="Times New Roman" w:hint="eastAsia"/>
          <w:sz w:val="24"/>
          <w:szCs w:val="24"/>
        </w:rPr>
        <w:t>5</w:t>
      </w:r>
      <w:r w:rsidRPr="00301BFD">
        <w:rPr>
          <w:rFonts w:ascii="Times New Roman" w:hAnsi="Times New Roman" w:cs="Times New Roman" w:hint="eastAsia"/>
          <w:sz w:val="24"/>
          <w:szCs w:val="24"/>
        </w:rPr>
        <w:t>月</w:t>
      </w:r>
      <w:r w:rsidRPr="00301BFD">
        <w:rPr>
          <w:rFonts w:ascii="Times New Roman" w:hAnsi="Times New Roman" w:cs="Times New Roman" w:hint="eastAsia"/>
          <w:sz w:val="24"/>
          <w:szCs w:val="24"/>
        </w:rPr>
        <w:t>28</w:t>
      </w:r>
      <w:r w:rsidRPr="00301BFD">
        <w:rPr>
          <w:rFonts w:ascii="Times New Roman" w:hAnsi="Times New Roman" w:cs="Times New Roman" w:hint="eastAsia"/>
          <w:sz w:val="24"/>
          <w:szCs w:val="24"/>
        </w:rPr>
        <w:t>日</w:t>
      </w:r>
    </w:p>
    <w:p w:rsidR="00925FAD" w:rsidRPr="00301BFD" w:rsidRDefault="00925FAD" w:rsidP="00925FAD">
      <w:pPr>
        <w:spacing w:line="360" w:lineRule="auto"/>
        <w:rPr>
          <w:rFonts w:ascii="Times New Roman" w:hAnsi="Times New Roman" w:cs="Times New Roman"/>
          <w:sz w:val="24"/>
          <w:szCs w:val="24"/>
        </w:rPr>
      </w:pPr>
      <w:r w:rsidRPr="00301BFD">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7400563" wp14:editId="7E1B93E8">
                <wp:simplePos x="0" y="0"/>
                <wp:positionH relativeFrom="column">
                  <wp:posOffset>-43180</wp:posOffset>
                </wp:positionH>
                <wp:positionV relativeFrom="paragraph">
                  <wp:posOffset>84455</wp:posOffset>
                </wp:positionV>
                <wp:extent cx="5734050" cy="19050"/>
                <wp:effectExtent l="0" t="0" r="19050" b="19050"/>
                <wp:wrapNone/>
                <wp:docPr id="3" name="直接连接符 3"/>
                <wp:cNvGraphicFramePr/>
                <a:graphic xmlns:a="http://schemas.openxmlformats.org/drawingml/2006/main">
                  <a:graphicData uri="http://schemas.microsoft.com/office/word/2010/wordprocessingShape">
                    <wps:wsp>
                      <wps:cNvCnPr/>
                      <wps:spPr>
                        <a:xfrm flipV="1">
                          <a:off x="0" y="0"/>
                          <a:ext cx="5734050" cy="19050"/>
                        </a:xfrm>
                        <a:prstGeom prst="line">
                          <a:avLst/>
                        </a:prstGeom>
                        <a:noFill/>
                        <a:ln w="19050" cap="flat" cmpd="sng" algn="ctr">
                          <a:solidFill>
                            <a:srgbClr val="FF0000"/>
                          </a:solidFill>
                          <a:prstDash val="solid"/>
                        </a:ln>
                        <a:effectLst/>
                      </wps:spPr>
                      <wps:bodyPr/>
                    </wps:wsp>
                  </a:graphicData>
                </a:graphic>
              </wp:anchor>
            </w:drawing>
          </mc:Choice>
          <mc:Fallback>
            <w:pict>
              <v:line id="直接连接符 3" o:spid="_x0000_s1026" style="position:absolute;left:0;text-align:left;flip:y;z-index:251663360;visibility:visible;mso-wrap-style:square;mso-wrap-distance-left:9pt;mso-wrap-distance-top:0;mso-wrap-distance-right:9pt;mso-wrap-distance-bottom:0;mso-position-horizontal:absolute;mso-position-horizontal-relative:text;mso-position-vertical:absolute;mso-position-vertical-relative:text" from="-3.4pt,6.65pt" to="448.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" strokecolor="red" strokeweight="1.5pt"/>
            </w:pict>
          </mc:Fallback>
        </mc:AlternateContent>
      </w:r>
      <w:r w:rsidRPr="00301BFD">
        <w:rPr>
          <w:rFonts w:ascii="Times New Roman" w:hAnsi="Times New Roman" w:cs="Times New Roman" w:hint="eastAsia"/>
          <w:sz w:val="24"/>
          <w:szCs w:val="24"/>
        </w:rPr>
        <w:t xml:space="preserve">   </w:t>
      </w:r>
    </w:p>
    <w:p w:rsidR="00925FAD" w:rsidRDefault="00925FAD" w:rsidP="00925FAD"/>
    <w:p w:rsidR="00925FAD" w:rsidRPr="00925FAD" w:rsidRDefault="00925FAD" w:rsidP="00925FAD">
      <w:pPr>
        <w:jc w:val="center"/>
        <w:rPr>
          <w:rFonts w:ascii="方正小标宋简体" w:eastAsia="方正小标宋简体" w:hint="eastAsia"/>
          <w:b/>
          <w:sz w:val="32"/>
          <w:szCs w:val="32"/>
        </w:rPr>
      </w:pPr>
      <w:r w:rsidRPr="00925FAD">
        <w:rPr>
          <w:rFonts w:ascii="方正小标宋简体" w:eastAsia="方正小标宋简体" w:hint="eastAsia"/>
          <w:b/>
          <w:sz w:val="32"/>
          <w:szCs w:val="32"/>
        </w:rPr>
        <w:t>关于调整校内考试时长的通知</w:t>
      </w:r>
    </w:p>
    <w:p w:rsidR="00925FAD" w:rsidRDefault="00925FAD" w:rsidP="00925FAD"/>
    <w:p w:rsidR="00925FAD" w:rsidRPr="00925FAD" w:rsidRDefault="00925FAD" w:rsidP="00925FAD">
      <w:pPr>
        <w:spacing w:line="360" w:lineRule="auto"/>
        <w:rPr>
          <w:rFonts w:ascii="Times New Roman" w:hAnsi="Times New Roman" w:cs="Times New Roman"/>
          <w:sz w:val="24"/>
          <w:szCs w:val="24"/>
        </w:rPr>
      </w:pPr>
      <w:r w:rsidRPr="00925FAD">
        <w:rPr>
          <w:rFonts w:ascii="Times New Roman" w:hAnsi="Times New Roman" w:cs="Times New Roman"/>
          <w:sz w:val="24"/>
          <w:szCs w:val="24"/>
        </w:rPr>
        <w:t>各教学单位及监考老师：</w:t>
      </w:r>
    </w:p>
    <w:p w:rsidR="00925FAD" w:rsidRPr="00925FAD" w:rsidRDefault="00925FAD" w:rsidP="00925FAD">
      <w:pPr>
        <w:spacing w:line="360" w:lineRule="auto"/>
        <w:rPr>
          <w:rFonts w:ascii="Times New Roman" w:hAnsi="Times New Roman" w:cs="Times New Roman"/>
          <w:sz w:val="24"/>
          <w:szCs w:val="24"/>
        </w:rPr>
      </w:pPr>
      <w:r w:rsidRPr="00925FAD">
        <w:rPr>
          <w:rFonts w:ascii="Times New Roman" w:hAnsi="Times New Roman" w:cs="Times New Roman"/>
          <w:sz w:val="24"/>
          <w:szCs w:val="24"/>
        </w:rPr>
        <w:t xml:space="preserve">    </w:t>
      </w:r>
      <w:r w:rsidRPr="00925FAD">
        <w:rPr>
          <w:rFonts w:ascii="Times New Roman" w:hAnsi="Times New Roman" w:cs="Times New Roman"/>
          <w:sz w:val="24"/>
          <w:szCs w:val="24"/>
        </w:rPr>
        <w:t>根据我院校</w:t>
      </w:r>
      <w:proofErr w:type="gramStart"/>
      <w:r w:rsidRPr="00925FAD">
        <w:rPr>
          <w:rFonts w:ascii="Times New Roman" w:hAnsi="Times New Roman" w:cs="Times New Roman"/>
          <w:sz w:val="24"/>
          <w:szCs w:val="24"/>
        </w:rPr>
        <w:t>内考试</w:t>
      </w:r>
      <w:proofErr w:type="gramEnd"/>
      <w:r w:rsidRPr="00925FAD">
        <w:rPr>
          <w:rFonts w:ascii="Times New Roman" w:hAnsi="Times New Roman" w:cs="Times New Roman"/>
          <w:sz w:val="24"/>
          <w:szCs w:val="24"/>
        </w:rPr>
        <w:t>的实际情况以及参考天津市其他院校的考试时长，教务部决定从本学期</w:t>
      </w:r>
      <w:r w:rsidRPr="00925FAD">
        <w:rPr>
          <w:rFonts w:ascii="Times New Roman" w:hAnsi="Times New Roman" w:cs="Times New Roman"/>
          <w:sz w:val="24"/>
          <w:szCs w:val="24"/>
        </w:rPr>
        <w:t>2017</w:t>
      </w:r>
      <w:r w:rsidRPr="00925FAD">
        <w:rPr>
          <w:rFonts w:ascii="Times New Roman" w:hAnsi="Times New Roman" w:cs="Times New Roman"/>
          <w:sz w:val="24"/>
          <w:szCs w:val="24"/>
        </w:rPr>
        <w:t>级期末考试开始，调整我院期末考试时长，由原先的</w:t>
      </w:r>
      <w:r w:rsidRPr="00925FAD">
        <w:rPr>
          <w:rFonts w:ascii="Times New Roman" w:hAnsi="Times New Roman" w:cs="Times New Roman"/>
          <w:sz w:val="24"/>
          <w:szCs w:val="24"/>
        </w:rPr>
        <w:t>120</w:t>
      </w:r>
      <w:r w:rsidRPr="00925FAD">
        <w:rPr>
          <w:rFonts w:ascii="Times New Roman" w:hAnsi="Times New Roman" w:cs="Times New Roman"/>
          <w:sz w:val="24"/>
          <w:szCs w:val="24"/>
        </w:rPr>
        <w:t>分钟缩短为</w:t>
      </w:r>
      <w:r w:rsidRPr="00925FAD">
        <w:rPr>
          <w:rFonts w:ascii="Times New Roman" w:hAnsi="Times New Roman" w:cs="Times New Roman"/>
          <w:sz w:val="24"/>
          <w:szCs w:val="24"/>
        </w:rPr>
        <w:t>90</w:t>
      </w:r>
      <w:r w:rsidRPr="00925FAD">
        <w:rPr>
          <w:rFonts w:ascii="Times New Roman" w:hAnsi="Times New Roman" w:cs="Times New Roman"/>
          <w:sz w:val="24"/>
          <w:szCs w:val="24"/>
        </w:rPr>
        <w:t>分钟（不包括体育课），请各教学单位根据新的考试时长酌情修改出题量，请有监考任务的老师注意新的监考时间，</w:t>
      </w:r>
      <w:proofErr w:type="gramStart"/>
      <w:r w:rsidRPr="00925FAD">
        <w:rPr>
          <w:rFonts w:ascii="Times New Roman" w:hAnsi="Times New Roman" w:cs="Times New Roman"/>
          <w:sz w:val="24"/>
          <w:szCs w:val="24"/>
        </w:rPr>
        <w:t>按时领卷监考</w:t>
      </w:r>
      <w:proofErr w:type="gramEnd"/>
      <w:r w:rsidRPr="00925FAD">
        <w:rPr>
          <w:rFonts w:ascii="Times New Roman" w:hAnsi="Times New Roman" w:cs="Times New Roman"/>
          <w:sz w:val="24"/>
          <w:szCs w:val="24"/>
        </w:rPr>
        <w:t>，同时请各学生</w:t>
      </w:r>
      <w:proofErr w:type="gramStart"/>
      <w:r w:rsidRPr="00925FAD">
        <w:rPr>
          <w:rFonts w:ascii="Times New Roman" w:hAnsi="Times New Roman" w:cs="Times New Roman"/>
          <w:sz w:val="24"/>
          <w:szCs w:val="24"/>
        </w:rPr>
        <w:t>系及时</w:t>
      </w:r>
      <w:proofErr w:type="gramEnd"/>
      <w:r w:rsidRPr="00925FAD">
        <w:rPr>
          <w:rFonts w:ascii="Times New Roman" w:hAnsi="Times New Roman" w:cs="Times New Roman"/>
          <w:sz w:val="24"/>
          <w:szCs w:val="24"/>
        </w:rPr>
        <w:t>将时间变动信息通知每位学生。</w:t>
      </w:r>
    </w:p>
    <w:p w:rsidR="00925FAD" w:rsidRDefault="00925FAD" w:rsidP="00925FAD">
      <w:pPr>
        <w:spacing w:line="360" w:lineRule="auto"/>
        <w:rPr>
          <w:rFonts w:ascii="Times New Roman" w:hAnsi="Times New Roman" w:cs="Times New Roman" w:hint="eastAsia"/>
          <w:sz w:val="24"/>
          <w:szCs w:val="24"/>
        </w:rPr>
      </w:pPr>
    </w:p>
    <w:p w:rsidR="00925FAD" w:rsidRDefault="00925FAD" w:rsidP="00925FAD">
      <w:pPr>
        <w:spacing w:line="360" w:lineRule="auto"/>
        <w:rPr>
          <w:rFonts w:ascii="Times New Roman" w:hAnsi="Times New Roman" w:cs="Times New Roman" w:hint="eastAsia"/>
          <w:sz w:val="24"/>
          <w:szCs w:val="24"/>
        </w:rPr>
      </w:pPr>
    </w:p>
    <w:p w:rsidR="00925FAD" w:rsidRDefault="00925FAD" w:rsidP="00925FAD">
      <w:pPr>
        <w:spacing w:line="360" w:lineRule="auto"/>
        <w:rPr>
          <w:rFonts w:ascii="Times New Roman" w:hAnsi="Times New Roman" w:cs="Times New Roman" w:hint="eastAsia"/>
          <w:sz w:val="24"/>
          <w:szCs w:val="24"/>
        </w:rPr>
      </w:pPr>
    </w:p>
    <w:p w:rsidR="00925FAD" w:rsidRDefault="00925FAD" w:rsidP="00925FAD">
      <w:pPr>
        <w:spacing w:line="360" w:lineRule="auto"/>
        <w:rPr>
          <w:rFonts w:ascii="Times New Roman" w:hAnsi="Times New Roman" w:cs="Times New Roman" w:hint="eastAsia"/>
          <w:sz w:val="24"/>
          <w:szCs w:val="24"/>
        </w:rPr>
      </w:pPr>
    </w:p>
    <w:p w:rsidR="00925FAD" w:rsidRDefault="00925FAD" w:rsidP="00925FAD">
      <w:pPr>
        <w:spacing w:line="360" w:lineRule="auto"/>
        <w:rPr>
          <w:rFonts w:ascii="Times New Roman" w:hAnsi="Times New Roman" w:cs="Times New Roman" w:hint="eastAsia"/>
          <w:sz w:val="24"/>
          <w:szCs w:val="24"/>
        </w:rPr>
      </w:pPr>
    </w:p>
    <w:p w:rsidR="00925FAD" w:rsidRDefault="00925FAD" w:rsidP="00925FAD">
      <w:pPr>
        <w:spacing w:line="360" w:lineRule="auto"/>
        <w:rPr>
          <w:rFonts w:ascii="Times New Roman" w:hAnsi="Times New Roman" w:cs="Times New Roman" w:hint="eastAsia"/>
          <w:sz w:val="24"/>
          <w:szCs w:val="24"/>
        </w:rPr>
      </w:pPr>
    </w:p>
    <w:p w:rsidR="00925FAD" w:rsidRDefault="00925FAD" w:rsidP="00925FAD">
      <w:pPr>
        <w:spacing w:line="360" w:lineRule="auto"/>
        <w:rPr>
          <w:rFonts w:ascii="Times New Roman" w:hAnsi="Times New Roman" w:cs="Times New Roman" w:hint="eastAsia"/>
          <w:sz w:val="24"/>
          <w:szCs w:val="24"/>
        </w:rPr>
      </w:pPr>
    </w:p>
    <w:p w:rsidR="00925FAD" w:rsidRDefault="00925FAD" w:rsidP="00925FAD">
      <w:pPr>
        <w:spacing w:line="360" w:lineRule="auto"/>
        <w:rPr>
          <w:rFonts w:ascii="Times New Roman" w:hAnsi="Times New Roman" w:cs="Times New Roman" w:hint="eastAsia"/>
          <w:sz w:val="24"/>
          <w:szCs w:val="24"/>
        </w:rPr>
      </w:pPr>
    </w:p>
    <w:p w:rsidR="00925FAD" w:rsidRDefault="00925FAD" w:rsidP="00925FAD">
      <w:pPr>
        <w:spacing w:line="360" w:lineRule="auto"/>
        <w:rPr>
          <w:rFonts w:ascii="Times New Roman" w:hAnsi="Times New Roman" w:cs="Times New Roman" w:hint="eastAsia"/>
          <w:sz w:val="24"/>
          <w:szCs w:val="24"/>
        </w:rPr>
      </w:pPr>
    </w:p>
    <w:p w:rsidR="00925FAD" w:rsidRDefault="00925FAD" w:rsidP="00925FAD">
      <w:pPr>
        <w:spacing w:line="360" w:lineRule="auto"/>
        <w:rPr>
          <w:rFonts w:ascii="Times New Roman" w:hAnsi="Times New Roman" w:cs="Times New Roman" w:hint="eastAsia"/>
          <w:sz w:val="24"/>
          <w:szCs w:val="24"/>
        </w:rPr>
      </w:pPr>
    </w:p>
    <w:p w:rsidR="00925FAD" w:rsidRPr="00925FAD" w:rsidRDefault="00925FAD" w:rsidP="00925FAD">
      <w:pPr>
        <w:spacing w:line="360" w:lineRule="auto"/>
        <w:rPr>
          <w:rFonts w:ascii="Times New Roman" w:hAnsi="Times New Roman" w:cs="Times New Roman"/>
          <w:sz w:val="24"/>
          <w:szCs w:val="24"/>
        </w:rPr>
      </w:pPr>
    </w:p>
    <w:p w:rsidR="00925FAD" w:rsidRPr="00925FAD" w:rsidRDefault="00925FAD" w:rsidP="00925FAD">
      <w:pPr>
        <w:spacing w:line="360" w:lineRule="auto"/>
        <w:rPr>
          <w:rFonts w:ascii="Times New Roman" w:hAnsi="Times New Roman" w:cs="Times New Roman"/>
          <w:sz w:val="24"/>
          <w:szCs w:val="24"/>
        </w:rPr>
      </w:pPr>
      <w:r w:rsidRPr="00925FAD">
        <w:rPr>
          <w:rFonts w:ascii="Times New Roman" w:hAnsi="Times New Roman" w:cs="Times New Roman"/>
          <w:sz w:val="24"/>
          <w:szCs w:val="24"/>
        </w:rPr>
        <w:t xml:space="preserve">                                              </w:t>
      </w:r>
      <w:r w:rsidRPr="00925FAD">
        <w:rPr>
          <w:rFonts w:ascii="Times New Roman" w:hAnsi="Times New Roman" w:cs="Times New Roman"/>
          <w:sz w:val="24"/>
          <w:szCs w:val="24"/>
        </w:rPr>
        <w:t>教务部</w:t>
      </w:r>
    </w:p>
    <w:p w:rsidR="00925FAD" w:rsidRPr="00925FAD" w:rsidRDefault="00925FAD" w:rsidP="00925FAD">
      <w:pPr>
        <w:spacing w:line="360" w:lineRule="auto"/>
        <w:rPr>
          <w:rFonts w:ascii="Times New Roman" w:hAnsi="Times New Roman" w:cs="Times New Roman"/>
          <w:sz w:val="24"/>
          <w:szCs w:val="24"/>
        </w:rPr>
      </w:pPr>
      <w:r w:rsidRPr="00925FAD">
        <w:rPr>
          <w:rFonts w:ascii="Times New Roman" w:hAnsi="Times New Roman" w:cs="Times New Roman"/>
          <w:sz w:val="24"/>
          <w:szCs w:val="24"/>
        </w:rPr>
        <w:t xml:space="preserve">                                           2018</w:t>
      </w:r>
      <w:r w:rsidRPr="00925FAD">
        <w:rPr>
          <w:rFonts w:ascii="Times New Roman" w:hAnsi="Times New Roman" w:cs="Times New Roman"/>
          <w:sz w:val="24"/>
          <w:szCs w:val="24"/>
        </w:rPr>
        <w:t>年</w:t>
      </w:r>
      <w:r w:rsidRPr="00925FAD">
        <w:rPr>
          <w:rFonts w:ascii="Times New Roman" w:hAnsi="Times New Roman" w:cs="Times New Roman"/>
          <w:sz w:val="24"/>
          <w:szCs w:val="24"/>
        </w:rPr>
        <w:t>5</w:t>
      </w:r>
      <w:r w:rsidRPr="00925FAD">
        <w:rPr>
          <w:rFonts w:ascii="Times New Roman" w:hAnsi="Times New Roman" w:cs="Times New Roman"/>
          <w:sz w:val="24"/>
          <w:szCs w:val="24"/>
        </w:rPr>
        <w:t>月</w:t>
      </w:r>
      <w:r w:rsidRPr="00925FAD">
        <w:rPr>
          <w:rFonts w:ascii="Times New Roman" w:hAnsi="Times New Roman" w:cs="Times New Roman"/>
          <w:sz w:val="24"/>
          <w:szCs w:val="24"/>
        </w:rPr>
        <w:t>28</w:t>
      </w:r>
      <w:r w:rsidRPr="00925FAD">
        <w:rPr>
          <w:rFonts w:ascii="Times New Roman" w:hAnsi="Times New Roman" w:cs="Times New Roman"/>
          <w:sz w:val="24"/>
          <w:szCs w:val="24"/>
        </w:rPr>
        <w:t>日</w:t>
      </w:r>
    </w:p>
    <w:p w:rsidR="00925FAD" w:rsidRDefault="00925FAD" w:rsidP="00CA3AC0">
      <w:pPr>
        <w:spacing w:line="360" w:lineRule="auto"/>
        <w:rPr>
          <w:rFonts w:ascii="Times New Roman" w:eastAsia="宋体" w:hAnsi="Times New Roman" w:cs="Times New Roman" w:hint="eastAsia"/>
          <w:sz w:val="24"/>
          <w:szCs w:val="24"/>
        </w:rPr>
      </w:pPr>
    </w:p>
    <w:p w:rsidR="00925FAD" w:rsidRPr="00925FAD" w:rsidRDefault="00925FAD" w:rsidP="00CA3AC0">
      <w:pPr>
        <w:spacing w:line="360" w:lineRule="auto"/>
        <w:rPr>
          <w:rFonts w:ascii="Times New Roman" w:eastAsia="宋体" w:hAnsi="Times New Roman" w:cs="Times New Roman"/>
          <w:sz w:val="24"/>
          <w:szCs w:val="24"/>
        </w:rPr>
      </w:pPr>
    </w:p>
    <w:p w:rsidR="00301BFD" w:rsidRPr="00301BFD" w:rsidRDefault="00301BFD" w:rsidP="00301BFD">
      <w:pPr>
        <w:spacing w:line="360" w:lineRule="auto"/>
        <w:jc w:val="center"/>
        <w:rPr>
          <w:rFonts w:ascii="方正小标宋简体" w:eastAsia="方正小标宋简体" w:hAnsi="Times New Roman" w:cs="Times New Roman"/>
          <w:b/>
          <w:color w:val="FF0000"/>
          <w:sz w:val="72"/>
          <w:szCs w:val="72"/>
        </w:rPr>
      </w:pPr>
      <w:r w:rsidRPr="00301BFD">
        <w:rPr>
          <w:rFonts w:ascii="方正小标宋简体" w:eastAsia="方正小标宋简体" w:hAnsi="Times New Roman" w:cs="Times New Roman" w:hint="eastAsia"/>
          <w:b/>
          <w:color w:val="FF0000"/>
          <w:sz w:val="72"/>
          <w:szCs w:val="72"/>
        </w:rPr>
        <w:lastRenderedPageBreak/>
        <w:t>通知</w:t>
      </w:r>
    </w:p>
    <w:p w:rsidR="00301BFD" w:rsidRPr="00301BFD" w:rsidRDefault="00301BFD" w:rsidP="00301BFD">
      <w:pPr>
        <w:spacing w:line="360" w:lineRule="auto"/>
        <w:jc w:val="center"/>
        <w:rPr>
          <w:rFonts w:ascii="Times New Roman" w:hAnsi="Times New Roman" w:cs="Times New Roman"/>
          <w:sz w:val="24"/>
          <w:szCs w:val="24"/>
        </w:rPr>
      </w:pPr>
      <w:r w:rsidRPr="00301BFD">
        <w:rPr>
          <w:rFonts w:ascii="Times New Roman" w:hAnsi="Times New Roman" w:cs="Times New Roman" w:hint="eastAsia"/>
          <w:sz w:val="24"/>
          <w:szCs w:val="24"/>
        </w:rPr>
        <w:t>2017-2018</w:t>
      </w:r>
      <w:r w:rsidRPr="00301BFD">
        <w:rPr>
          <w:rFonts w:ascii="Times New Roman" w:hAnsi="Times New Roman" w:cs="Times New Roman" w:hint="eastAsia"/>
          <w:sz w:val="24"/>
          <w:szCs w:val="24"/>
        </w:rPr>
        <w:t>学年第二</w:t>
      </w:r>
      <w:proofErr w:type="gramStart"/>
      <w:r w:rsidRPr="00301BFD">
        <w:rPr>
          <w:rFonts w:ascii="Times New Roman" w:hAnsi="Times New Roman" w:cs="Times New Roman" w:hint="eastAsia"/>
          <w:sz w:val="24"/>
          <w:szCs w:val="24"/>
        </w:rPr>
        <w:t>学期第</w:t>
      </w:r>
      <w:proofErr w:type="gramEnd"/>
      <w:r w:rsidRPr="00301BFD">
        <w:rPr>
          <w:rFonts w:ascii="Times New Roman" w:hAnsi="Times New Roman" w:cs="Times New Roman" w:hint="eastAsia"/>
          <w:sz w:val="24"/>
          <w:szCs w:val="24"/>
        </w:rPr>
        <w:t xml:space="preserve"> 37 </w:t>
      </w:r>
      <w:r w:rsidRPr="00301BFD">
        <w:rPr>
          <w:rFonts w:ascii="Times New Roman" w:hAnsi="Times New Roman" w:cs="Times New Roman" w:hint="eastAsia"/>
          <w:sz w:val="24"/>
          <w:szCs w:val="24"/>
        </w:rPr>
        <w:t>号</w:t>
      </w:r>
    </w:p>
    <w:p w:rsidR="00301BFD" w:rsidRPr="00301BFD" w:rsidRDefault="00301BFD" w:rsidP="00301BFD">
      <w:pPr>
        <w:spacing w:line="360" w:lineRule="auto"/>
        <w:rPr>
          <w:rFonts w:ascii="Times New Roman" w:hAnsi="Times New Roman" w:cs="Times New Roman"/>
          <w:sz w:val="24"/>
          <w:szCs w:val="24"/>
        </w:rPr>
      </w:pPr>
      <w:r w:rsidRPr="00301BFD">
        <w:rPr>
          <w:rFonts w:ascii="Times New Roman" w:hAnsi="Times New Roman" w:cs="Times New Roman" w:hint="eastAsia"/>
          <w:sz w:val="24"/>
          <w:szCs w:val="24"/>
        </w:rPr>
        <w:t>天津商业大学宝德学院教务部</w:t>
      </w:r>
      <w:r w:rsidRPr="00301BFD">
        <w:rPr>
          <w:rFonts w:ascii="Times New Roman" w:hAnsi="Times New Roman" w:cs="Times New Roman" w:hint="eastAsia"/>
          <w:sz w:val="24"/>
          <w:szCs w:val="24"/>
        </w:rPr>
        <w:t xml:space="preserve">                                2018</w:t>
      </w:r>
      <w:r w:rsidRPr="00301BFD">
        <w:rPr>
          <w:rFonts w:ascii="Times New Roman" w:hAnsi="Times New Roman" w:cs="Times New Roman" w:hint="eastAsia"/>
          <w:sz w:val="24"/>
          <w:szCs w:val="24"/>
        </w:rPr>
        <w:t>年</w:t>
      </w:r>
      <w:r w:rsidRPr="00301BFD">
        <w:rPr>
          <w:rFonts w:ascii="Times New Roman" w:hAnsi="Times New Roman" w:cs="Times New Roman" w:hint="eastAsia"/>
          <w:sz w:val="24"/>
          <w:szCs w:val="24"/>
        </w:rPr>
        <w:t>6</w:t>
      </w:r>
      <w:r w:rsidRPr="00301BFD">
        <w:rPr>
          <w:rFonts w:ascii="Times New Roman" w:hAnsi="Times New Roman" w:cs="Times New Roman" w:hint="eastAsia"/>
          <w:sz w:val="24"/>
          <w:szCs w:val="24"/>
        </w:rPr>
        <w:t>月</w:t>
      </w:r>
      <w:r w:rsidRPr="00301BFD">
        <w:rPr>
          <w:rFonts w:ascii="Times New Roman" w:hAnsi="Times New Roman" w:cs="Times New Roman" w:hint="eastAsia"/>
          <w:sz w:val="24"/>
          <w:szCs w:val="24"/>
        </w:rPr>
        <w:t>28</w:t>
      </w:r>
      <w:r w:rsidRPr="00301BFD">
        <w:rPr>
          <w:rFonts w:ascii="Times New Roman" w:hAnsi="Times New Roman" w:cs="Times New Roman" w:hint="eastAsia"/>
          <w:sz w:val="24"/>
          <w:szCs w:val="24"/>
        </w:rPr>
        <w:t>日</w:t>
      </w:r>
    </w:p>
    <w:p w:rsidR="00301BFD" w:rsidRPr="00301BFD" w:rsidRDefault="00301BFD" w:rsidP="00301BFD">
      <w:pPr>
        <w:spacing w:line="360" w:lineRule="auto"/>
        <w:rPr>
          <w:rFonts w:ascii="Times New Roman" w:hAnsi="Times New Roman" w:cs="Times New Roman"/>
          <w:sz w:val="24"/>
          <w:szCs w:val="24"/>
        </w:rPr>
      </w:pPr>
      <w:r w:rsidRPr="00301BFD">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8E7F33C" wp14:editId="156B0C5B">
                <wp:simplePos x="0" y="0"/>
                <wp:positionH relativeFrom="column">
                  <wp:posOffset>-43180</wp:posOffset>
                </wp:positionH>
                <wp:positionV relativeFrom="paragraph">
                  <wp:posOffset>84455</wp:posOffset>
                </wp:positionV>
                <wp:extent cx="5734050" cy="19050"/>
                <wp:effectExtent l="0" t="0" r="19050" b="19050"/>
                <wp:wrapNone/>
                <wp:docPr id="2" name="直接连接符 2"/>
                <wp:cNvGraphicFramePr/>
                <a:graphic xmlns:a="http://schemas.openxmlformats.org/drawingml/2006/main">
                  <a:graphicData uri="http://schemas.microsoft.com/office/word/2010/wordprocessingShape">
                    <wps:wsp>
                      <wps:cNvCnPr/>
                      <wps:spPr>
                        <a:xfrm flipV="1">
                          <a:off x="0" y="0"/>
                          <a:ext cx="5734050" cy="19050"/>
                        </a:xfrm>
                        <a:prstGeom prst="line">
                          <a:avLst/>
                        </a:prstGeom>
                        <a:noFill/>
                        <a:ln w="19050" cap="flat" cmpd="sng" algn="ctr">
                          <a:solidFill>
                            <a:srgbClr val="FF0000"/>
                          </a:solidFill>
                          <a:prstDash val="solid"/>
                        </a:ln>
                        <a:effectLst/>
                      </wps:spPr>
                      <wps:bodyPr/>
                    </wps:wsp>
                  </a:graphicData>
                </a:graphic>
              </wp:anchor>
            </w:drawing>
          </mc:Choice>
          <mc:Fallback>
            <w:pict>
              <v:line id="直接连接符 2"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3.4pt,6.65pt" to="448.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" strokecolor="red" strokeweight="1.5pt"/>
            </w:pict>
          </mc:Fallback>
        </mc:AlternateContent>
      </w:r>
      <w:r w:rsidRPr="00301BFD">
        <w:rPr>
          <w:rFonts w:ascii="Times New Roman" w:hAnsi="Times New Roman" w:cs="Times New Roman" w:hint="eastAsia"/>
          <w:sz w:val="24"/>
          <w:szCs w:val="24"/>
        </w:rPr>
        <w:t xml:space="preserve">   </w:t>
      </w:r>
    </w:p>
    <w:p w:rsidR="00301BFD" w:rsidRPr="00301BFD" w:rsidRDefault="00301BFD" w:rsidP="00301BFD">
      <w:pPr>
        <w:spacing w:line="360" w:lineRule="auto"/>
        <w:rPr>
          <w:rFonts w:ascii="Times New Roman" w:hAnsi="Times New Roman" w:cs="Times New Roman"/>
          <w:sz w:val="24"/>
          <w:szCs w:val="24"/>
        </w:rPr>
      </w:pPr>
    </w:p>
    <w:p w:rsidR="00301BFD" w:rsidRPr="00301BFD" w:rsidRDefault="00301BFD" w:rsidP="00301BFD">
      <w:pPr>
        <w:spacing w:line="360" w:lineRule="auto"/>
        <w:jc w:val="center"/>
        <w:rPr>
          <w:rFonts w:ascii="方正小标宋简体" w:eastAsia="方正小标宋简体" w:hAnsi="Times New Roman" w:cs="Times New Roman"/>
          <w:b/>
          <w:sz w:val="32"/>
          <w:szCs w:val="32"/>
        </w:rPr>
      </w:pPr>
      <w:r w:rsidRPr="00301BFD">
        <w:rPr>
          <w:rFonts w:ascii="方正小标宋简体" w:eastAsia="方正小标宋简体" w:hAnsi="Times New Roman" w:cs="Times New Roman" w:hint="eastAsia"/>
          <w:b/>
          <w:sz w:val="32"/>
          <w:szCs w:val="32"/>
        </w:rPr>
        <w:t>关于做好2017-2018学年第二学期期末考试管理工作的通知</w:t>
      </w:r>
    </w:p>
    <w:p w:rsidR="00301BFD" w:rsidRPr="00301BFD" w:rsidRDefault="00301BFD" w:rsidP="00301BFD">
      <w:pPr>
        <w:spacing w:line="360" w:lineRule="auto"/>
        <w:rPr>
          <w:rFonts w:ascii="Times New Roman" w:hAnsi="Times New Roman" w:cs="Times New Roman"/>
          <w:sz w:val="24"/>
          <w:szCs w:val="24"/>
        </w:rPr>
      </w:pPr>
      <w:r w:rsidRPr="00301BFD">
        <w:rPr>
          <w:rFonts w:ascii="Times New Roman" w:hAnsi="Times New Roman" w:cs="Times New Roman"/>
          <w:sz w:val="24"/>
          <w:szCs w:val="24"/>
        </w:rPr>
        <w:t xml:space="preserve"> </w:t>
      </w:r>
    </w:p>
    <w:p w:rsidR="00301BFD" w:rsidRPr="00301BFD" w:rsidRDefault="00301BFD" w:rsidP="00301BFD">
      <w:pPr>
        <w:spacing w:line="360" w:lineRule="auto"/>
        <w:rPr>
          <w:rFonts w:ascii="Times New Roman" w:hAnsi="Times New Roman" w:cs="Times New Roman"/>
          <w:sz w:val="24"/>
          <w:szCs w:val="24"/>
        </w:rPr>
      </w:pPr>
      <w:r w:rsidRPr="00301BFD">
        <w:rPr>
          <w:rFonts w:ascii="Times New Roman" w:hAnsi="Times New Roman" w:cs="Times New Roman" w:hint="eastAsia"/>
          <w:sz w:val="24"/>
          <w:szCs w:val="24"/>
        </w:rPr>
        <w:t xml:space="preserve">    </w:t>
      </w:r>
      <w:r w:rsidRPr="00301BFD">
        <w:rPr>
          <w:rFonts w:ascii="Times New Roman" w:hAnsi="Times New Roman" w:cs="Times New Roman" w:hint="eastAsia"/>
          <w:sz w:val="24"/>
          <w:szCs w:val="24"/>
        </w:rPr>
        <w:t>为规范考试管理，严肃考风考纪，体现考试的公正、公平，确保考试工作的顺利进行，现将本学期期末考试考场管理工作有关事宜通知如下：</w:t>
      </w:r>
    </w:p>
    <w:p w:rsidR="00301BFD" w:rsidRPr="00301BFD" w:rsidRDefault="00301BFD" w:rsidP="00301BFD">
      <w:pPr>
        <w:spacing w:line="360" w:lineRule="auto"/>
        <w:rPr>
          <w:rFonts w:ascii="Times New Roman" w:hAnsi="Times New Roman" w:cs="Times New Roman"/>
          <w:sz w:val="24"/>
          <w:szCs w:val="24"/>
        </w:rPr>
      </w:pPr>
      <w:r w:rsidRPr="00301BFD">
        <w:rPr>
          <w:rFonts w:ascii="Times New Roman" w:hAnsi="Times New Roman" w:cs="Times New Roman" w:hint="eastAsia"/>
          <w:sz w:val="24"/>
          <w:szCs w:val="24"/>
        </w:rPr>
        <w:t xml:space="preserve">    1. </w:t>
      </w:r>
      <w:r w:rsidRPr="00301BFD">
        <w:rPr>
          <w:rFonts w:ascii="Times New Roman" w:hAnsi="Times New Roman" w:cs="Times New Roman" w:hint="eastAsia"/>
          <w:sz w:val="24"/>
          <w:szCs w:val="24"/>
        </w:rPr>
        <w:t>考试管理工作是教学运行管理的重要工作之一，在工作中要严格执行《天津商业大学宝德学院课程考核管理办法》（</w:t>
      </w:r>
      <w:proofErr w:type="gramStart"/>
      <w:r w:rsidRPr="00301BFD">
        <w:rPr>
          <w:rFonts w:ascii="Times New Roman" w:hAnsi="Times New Roman" w:cs="Times New Roman" w:hint="eastAsia"/>
          <w:sz w:val="24"/>
          <w:szCs w:val="24"/>
        </w:rPr>
        <w:t>天商宝德院</w:t>
      </w:r>
      <w:proofErr w:type="gramEnd"/>
      <w:r w:rsidRPr="00301BFD">
        <w:rPr>
          <w:rFonts w:ascii="Times New Roman" w:hAnsi="Times New Roman" w:cs="Times New Roman" w:hint="eastAsia"/>
          <w:sz w:val="24"/>
          <w:szCs w:val="24"/>
        </w:rPr>
        <w:t>﹝</w:t>
      </w:r>
      <w:r w:rsidRPr="00301BFD">
        <w:rPr>
          <w:rFonts w:ascii="Times New Roman" w:hAnsi="Times New Roman" w:cs="Times New Roman" w:hint="eastAsia"/>
          <w:sz w:val="24"/>
          <w:szCs w:val="24"/>
        </w:rPr>
        <w:t>2016</w:t>
      </w:r>
      <w:r w:rsidRPr="00301BFD">
        <w:rPr>
          <w:rFonts w:ascii="Times New Roman" w:hAnsi="Times New Roman" w:cs="Times New Roman" w:hint="eastAsia"/>
          <w:sz w:val="24"/>
          <w:szCs w:val="24"/>
        </w:rPr>
        <w:t>﹞</w:t>
      </w:r>
      <w:r w:rsidRPr="00301BFD">
        <w:rPr>
          <w:rFonts w:ascii="Times New Roman" w:hAnsi="Times New Roman" w:cs="Times New Roman" w:hint="eastAsia"/>
          <w:sz w:val="24"/>
          <w:szCs w:val="24"/>
        </w:rPr>
        <w:t>69</w:t>
      </w:r>
      <w:r w:rsidRPr="00301BFD">
        <w:rPr>
          <w:rFonts w:ascii="Times New Roman" w:hAnsi="Times New Roman" w:cs="Times New Roman" w:hint="eastAsia"/>
          <w:sz w:val="24"/>
          <w:szCs w:val="24"/>
        </w:rPr>
        <w:t>号）、《天津商业大学宝德学院考试工作管理办法》（</w:t>
      </w:r>
      <w:proofErr w:type="gramStart"/>
      <w:r w:rsidRPr="00301BFD">
        <w:rPr>
          <w:rFonts w:ascii="Times New Roman" w:hAnsi="Times New Roman" w:cs="Times New Roman" w:hint="eastAsia"/>
          <w:sz w:val="24"/>
          <w:szCs w:val="24"/>
        </w:rPr>
        <w:t>天商宝德院</w:t>
      </w:r>
      <w:proofErr w:type="gramEnd"/>
      <w:r w:rsidRPr="00301BFD">
        <w:rPr>
          <w:rFonts w:ascii="Times New Roman" w:hAnsi="Times New Roman" w:cs="Times New Roman" w:hint="eastAsia"/>
          <w:sz w:val="24"/>
          <w:szCs w:val="24"/>
        </w:rPr>
        <w:t>﹝</w:t>
      </w:r>
      <w:r w:rsidRPr="00301BFD">
        <w:rPr>
          <w:rFonts w:ascii="Times New Roman" w:hAnsi="Times New Roman" w:cs="Times New Roman" w:hint="eastAsia"/>
          <w:sz w:val="24"/>
          <w:szCs w:val="24"/>
        </w:rPr>
        <w:t>2016</w:t>
      </w:r>
      <w:r w:rsidRPr="00301BFD">
        <w:rPr>
          <w:rFonts w:ascii="Times New Roman" w:hAnsi="Times New Roman" w:cs="Times New Roman" w:hint="eastAsia"/>
          <w:sz w:val="24"/>
          <w:szCs w:val="24"/>
        </w:rPr>
        <w:t>﹞</w:t>
      </w:r>
      <w:r w:rsidRPr="00301BFD">
        <w:rPr>
          <w:rFonts w:ascii="Times New Roman" w:hAnsi="Times New Roman" w:cs="Times New Roman" w:hint="eastAsia"/>
          <w:sz w:val="24"/>
          <w:szCs w:val="24"/>
        </w:rPr>
        <w:t>68</w:t>
      </w:r>
      <w:r w:rsidRPr="00301BFD">
        <w:rPr>
          <w:rFonts w:ascii="Times New Roman" w:hAnsi="Times New Roman" w:cs="Times New Roman" w:hint="eastAsia"/>
          <w:sz w:val="24"/>
          <w:szCs w:val="24"/>
        </w:rPr>
        <w:t>号）、《天津商业大学宝德学院学生考试违纪和作弊的认定及处理办法》（</w:t>
      </w:r>
      <w:proofErr w:type="gramStart"/>
      <w:r w:rsidRPr="00301BFD">
        <w:rPr>
          <w:rFonts w:ascii="Times New Roman" w:hAnsi="Times New Roman" w:cs="Times New Roman" w:hint="eastAsia"/>
          <w:sz w:val="24"/>
          <w:szCs w:val="24"/>
        </w:rPr>
        <w:t>天商宝德院</w:t>
      </w:r>
      <w:proofErr w:type="gramEnd"/>
      <w:r w:rsidRPr="00301BFD">
        <w:rPr>
          <w:rFonts w:ascii="Times New Roman" w:hAnsi="Times New Roman" w:cs="Times New Roman" w:hint="eastAsia"/>
          <w:sz w:val="24"/>
          <w:szCs w:val="24"/>
        </w:rPr>
        <w:t>﹝</w:t>
      </w:r>
      <w:r w:rsidRPr="00301BFD">
        <w:rPr>
          <w:rFonts w:ascii="Times New Roman" w:hAnsi="Times New Roman" w:cs="Times New Roman" w:hint="eastAsia"/>
          <w:sz w:val="24"/>
          <w:szCs w:val="24"/>
        </w:rPr>
        <w:t>2016</w:t>
      </w:r>
      <w:r w:rsidRPr="00301BFD">
        <w:rPr>
          <w:rFonts w:ascii="Times New Roman" w:hAnsi="Times New Roman" w:cs="Times New Roman" w:hint="eastAsia"/>
          <w:sz w:val="24"/>
          <w:szCs w:val="24"/>
        </w:rPr>
        <w:t>﹞</w:t>
      </w:r>
      <w:r w:rsidRPr="00301BFD">
        <w:rPr>
          <w:rFonts w:ascii="Times New Roman" w:hAnsi="Times New Roman" w:cs="Times New Roman" w:hint="eastAsia"/>
          <w:sz w:val="24"/>
          <w:szCs w:val="24"/>
        </w:rPr>
        <w:t>70</w:t>
      </w:r>
      <w:r w:rsidRPr="00301BFD">
        <w:rPr>
          <w:rFonts w:ascii="Times New Roman" w:hAnsi="Times New Roman" w:cs="Times New Roman" w:hint="eastAsia"/>
          <w:sz w:val="24"/>
          <w:szCs w:val="24"/>
        </w:rPr>
        <w:t>号）和《天津商业大学宝德学院教学事故认定与处理办法》（</w:t>
      </w:r>
      <w:proofErr w:type="gramStart"/>
      <w:r w:rsidRPr="00301BFD">
        <w:rPr>
          <w:rFonts w:ascii="Times New Roman" w:hAnsi="Times New Roman" w:cs="Times New Roman" w:hint="eastAsia"/>
          <w:sz w:val="24"/>
          <w:szCs w:val="24"/>
        </w:rPr>
        <w:t>天商宝德院</w:t>
      </w:r>
      <w:proofErr w:type="gramEnd"/>
      <w:r w:rsidRPr="00301BFD">
        <w:rPr>
          <w:rFonts w:ascii="Times New Roman" w:hAnsi="Times New Roman" w:cs="Times New Roman" w:hint="eastAsia"/>
          <w:sz w:val="24"/>
          <w:szCs w:val="24"/>
        </w:rPr>
        <w:t>﹝</w:t>
      </w:r>
      <w:r w:rsidRPr="00301BFD">
        <w:rPr>
          <w:rFonts w:ascii="Times New Roman" w:hAnsi="Times New Roman" w:cs="Times New Roman" w:hint="eastAsia"/>
          <w:sz w:val="24"/>
          <w:szCs w:val="24"/>
        </w:rPr>
        <w:t>2016</w:t>
      </w:r>
      <w:r w:rsidRPr="00301BFD">
        <w:rPr>
          <w:rFonts w:ascii="Times New Roman" w:hAnsi="Times New Roman" w:cs="Times New Roman" w:hint="eastAsia"/>
          <w:sz w:val="24"/>
          <w:szCs w:val="24"/>
        </w:rPr>
        <w:t>﹞</w:t>
      </w:r>
      <w:r w:rsidRPr="00301BFD">
        <w:rPr>
          <w:rFonts w:ascii="Times New Roman" w:hAnsi="Times New Roman" w:cs="Times New Roman" w:hint="eastAsia"/>
          <w:sz w:val="24"/>
          <w:szCs w:val="24"/>
        </w:rPr>
        <w:t>63</w:t>
      </w:r>
      <w:r w:rsidRPr="00301BFD">
        <w:rPr>
          <w:rFonts w:ascii="Times New Roman" w:hAnsi="Times New Roman" w:cs="Times New Roman" w:hint="eastAsia"/>
          <w:sz w:val="24"/>
          <w:szCs w:val="24"/>
        </w:rPr>
        <w:t>号）等文件。</w:t>
      </w:r>
    </w:p>
    <w:p w:rsidR="00301BFD" w:rsidRPr="00301BFD" w:rsidRDefault="00301BFD" w:rsidP="00301BFD">
      <w:pPr>
        <w:spacing w:line="360" w:lineRule="auto"/>
        <w:rPr>
          <w:rFonts w:ascii="Times New Roman" w:hAnsi="Times New Roman" w:cs="Times New Roman"/>
          <w:sz w:val="24"/>
          <w:szCs w:val="24"/>
        </w:rPr>
      </w:pPr>
      <w:r w:rsidRPr="00301BFD">
        <w:rPr>
          <w:rFonts w:ascii="Times New Roman" w:hAnsi="Times New Roman" w:cs="Times New Roman" w:hint="eastAsia"/>
          <w:sz w:val="24"/>
          <w:szCs w:val="24"/>
        </w:rPr>
        <w:t xml:space="preserve">    2. </w:t>
      </w:r>
      <w:r w:rsidRPr="00301BFD">
        <w:rPr>
          <w:rFonts w:ascii="Times New Roman" w:hAnsi="Times New Roman" w:cs="Times New Roman" w:hint="eastAsia"/>
          <w:sz w:val="24"/>
          <w:szCs w:val="24"/>
        </w:rPr>
        <w:t>学院成立考试工作领导小组，由下列人员组成：主管教学工作、学生工作的学院领导、教务部、学工部的领导和各教学部门教学主任、行政主任（见附件</w:t>
      </w:r>
      <w:r w:rsidRPr="00301BFD">
        <w:rPr>
          <w:rFonts w:ascii="Times New Roman" w:hAnsi="Times New Roman" w:cs="Times New Roman" w:hint="eastAsia"/>
          <w:sz w:val="24"/>
          <w:szCs w:val="24"/>
        </w:rPr>
        <w:t>1</w:t>
      </w:r>
      <w:r w:rsidRPr="00301BFD">
        <w:rPr>
          <w:rFonts w:ascii="Times New Roman" w:hAnsi="Times New Roman" w:cs="Times New Roman" w:hint="eastAsia"/>
          <w:sz w:val="24"/>
          <w:szCs w:val="24"/>
        </w:rPr>
        <w:t>）。</w:t>
      </w:r>
    </w:p>
    <w:p w:rsidR="00301BFD" w:rsidRPr="00301BFD" w:rsidRDefault="00301BFD" w:rsidP="00301BFD">
      <w:pPr>
        <w:spacing w:line="360" w:lineRule="auto"/>
        <w:rPr>
          <w:rFonts w:ascii="Times New Roman" w:hAnsi="Times New Roman" w:cs="Times New Roman"/>
          <w:sz w:val="24"/>
          <w:szCs w:val="24"/>
        </w:rPr>
      </w:pPr>
      <w:r w:rsidRPr="00301BFD">
        <w:rPr>
          <w:rFonts w:ascii="Times New Roman" w:hAnsi="Times New Roman" w:cs="Times New Roman" w:hint="eastAsia"/>
          <w:sz w:val="24"/>
          <w:szCs w:val="24"/>
        </w:rPr>
        <w:t xml:space="preserve">    </w:t>
      </w:r>
      <w:r w:rsidRPr="00301BFD">
        <w:rPr>
          <w:rFonts w:ascii="Times New Roman" w:hAnsi="Times New Roman" w:cs="Times New Roman" w:hint="eastAsia"/>
          <w:sz w:val="24"/>
          <w:szCs w:val="24"/>
        </w:rPr>
        <w:t>考试工作领导小组设考场办公室处理考试管理的日常工作，办公室设在教务部。</w:t>
      </w:r>
    </w:p>
    <w:p w:rsidR="00301BFD" w:rsidRPr="00301BFD" w:rsidRDefault="00301BFD" w:rsidP="00301BFD">
      <w:pPr>
        <w:spacing w:line="360" w:lineRule="auto"/>
        <w:rPr>
          <w:rFonts w:ascii="Times New Roman" w:hAnsi="Times New Roman" w:cs="Times New Roman"/>
          <w:sz w:val="24"/>
          <w:szCs w:val="24"/>
        </w:rPr>
      </w:pPr>
      <w:r w:rsidRPr="00301BFD">
        <w:rPr>
          <w:rFonts w:ascii="Times New Roman" w:hAnsi="Times New Roman" w:cs="Times New Roman" w:hint="eastAsia"/>
          <w:sz w:val="24"/>
          <w:szCs w:val="24"/>
        </w:rPr>
        <w:t xml:space="preserve">    3. </w:t>
      </w:r>
      <w:r w:rsidRPr="00301BFD">
        <w:rPr>
          <w:rFonts w:ascii="Times New Roman" w:hAnsi="Times New Roman" w:cs="Times New Roman" w:hint="eastAsia"/>
          <w:sz w:val="24"/>
          <w:szCs w:val="24"/>
        </w:rPr>
        <w:t>各教学单位在期末考试进行之前，要召开学生考风考纪宣讲会，进一步向学生明确《天津商业大学宝德学院课程考核管理办法》第六章中有关考场规则的规定和《天津商业大学宝德学院学生考试违纪和作弊的认定及处理办法》；要召开全体教师和监考人员会议，进一步明确教师在命题组卷、考场监考、试卷评阅和成绩</w:t>
      </w:r>
      <w:proofErr w:type="gramStart"/>
      <w:r w:rsidRPr="00301BFD">
        <w:rPr>
          <w:rFonts w:ascii="Times New Roman" w:hAnsi="Times New Roman" w:cs="Times New Roman" w:hint="eastAsia"/>
          <w:sz w:val="24"/>
          <w:szCs w:val="24"/>
        </w:rPr>
        <w:t>登统上</w:t>
      </w:r>
      <w:proofErr w:type="gramEnd"/>
      <w:r w:rsidRPr="00301BFD">
        <w:rPr>
          <w:rFonts w:ascii="Times New Roman" w:hAnsi="Times New Roman" w:cs="Times New Roman" w:hint="eastAsia"/>
          <w:sz w:val="24"/>
          <w:szCs w:val="24"/>
        </w:rPr>
        <w:t>的工作质量要求，特别要让监考人员熟知《监考人员须知》，避免在监考过程中有工作失误，出现教学事故。</w:t>
      </w:r>
    </w:p>
    <w:p w:rsidR="00301BFD" w:rsidRPr="00301BFD" w:rsidRDefault="00301BFD" w:rsidP="00301BFD">
      <w:pPr>
        <w:spacing w:line="360" w:lineRule="auto"/>
        <w:rPr>
          <w:rFonts w:ascii="Times New Roman" w:hAnsi="Times New Roman" w:cs="Times New Roman"/>
          <w:sz w:val="24"/>
          <w:szCs w:val="24"/>
        </w:rPr>
      </w:pPr>
      <w:r w:rsidRPr="00301BFD">
        <w:rPr>
          <w:rFonts w:ascii="Times New Roman" w:hAnsi="Times New Roman" w:cs="Times New Roman" w:hint="eastAsia"/>
          <w:sz w:val="24"/>
          <w:szCs w:val="24"/>
        </w:rPr>
        <w:t xml:space="preserve">    4. </w:t>
      </w:r>
      <w:r w:rsidRPr="00301BFD">
        <w:rPr>
          <w:rFonts w:ascii="Times New Roman" w:hAnsi="Times New Roman" w:cs="Times New Roman" w:hint="eastAsia"/>
          <w:sz w:val="24"/>
          <w:szCs w:val="24"/>
        </w:rPr>
        <w:t>学院统一安排考场巡视人员（见附件</w:t>
      </w:r>
      <w:r w:rsidRPr="00301BFD">
        <w:rPr>
          <w:rFonts w:ascii="Times New Roman" w:hAnsi="Times New Roman" w:cs="Times New Roman" w:hint="eastAsia"/>
          <w:sz w:val="24"/>
          <w:szCs w:val="24"/>
        </w:rPr>
        <w:t>2</w:t>
      </w:r>
      <w:r w:rsidRPr="00301BFD">
        <w:rPr>
          <w:rFonts w:ascii="Times New Roman" w:hAnsi="Times New Roman" w:cs="Times New Roman" w:hint="eastAsia"/>
          <w:sz w:val="24"/>
          <w:szCs w:val="24"/>
        </w:rPr>
        <w:t>），期末集中考试的考场一般设在教学主楼和</w:t>
      </w:r>
      <w:r w:rsidRPr="00301BFD">
        <w:rPr>
          <w:rFonts w:ascii="Times New Roman" w:hAnsi="Times New Roman" w:cs="Times New Roman" w:hint="eastAsia"/>
          <w:sz w:val="24"/>
          <w:szCs w:val="24"/>
        </w:rPr>
        <w:t>F</w:t>
      </w:r>
      <w:r w:rsidRPr="00301BFD">
        <w:rPr>
          <w:rFonts w:ascii="Times New Roman" w:hAnsi="Times New Roman" w:cs="Times New Roman" w:hint="eastAsia"/>
          <w:sz w:val="24"/>
          <w:szCs w:val="24"/>
        </w:rPr>
        <w:t>座教学楼，各教学系的教学副主任、行政副主任和教务部管理人员由学院统一安排在各楼层巡视，一般是一个楼层</w:t>
      </w:r>
      <w:r w:rsidRPr="00301BFD">
        <w:rPr>
          <w:rFonts w:ascii="Times New Roman" w:hAnsi="Times New Roman" w:cs="Times New Roman" w:hint="eastAsia"/>
          <w:sz w:val="24"/>
          <w:szCs w:val="24"/>
        </w:rPr>
        <w:t>2</w:t>
      </w:r>
      <w:r w:rsidRPr="00301BFD">
        <w:rPr>
          <w:rFonts w:ascii="Times New Roman" w:hAnsi="Times New Roman" w:cs="Times New Roman" w:hint="eastAsia"/>
          <w:sz w:val="24"/>
          <w:szCs w:val="24"/>
        </w:rPr>
        <w:t>人。</w:t>
      </w:r>
    </w:p>
    <w:p w:rsidR="00301BFD" w:rsidRPr="00301BFD" w:rsidRDefault="00301BFD" w:rsidP="00301BFD">
      <w:pPr>
        <w:spacing w:line="360" w:lineRule="auto"/>
        <w:ind w:firstLineChars="200" w:firstLine="480"/>
        <w:rPr>
          <w:rFonts w:ascii="Times New Roman" w:hAnsi="Times New Roman" w:cs="Times New Roman"/>
          <w:sz w:val="24"/>
          <w:szCs w:val="24"/>
        </w:rPr>
      </w:pPr>
      <w:r w:rsidRPr="00301BFD">
        <w:rPr>
          <w:rFonts w:ascii="Times New Roman" w:hAnsi="Times New Roman" w:cs="Times New Roman" w:hint="eastAsia"/>
          <w:sz w:val="24"/>
          <w:szCs w:val="24"/>
        </w:rPr>
        <w:t>另外，</w:t>
      </w:r>
      <w:r w:rsidRPr="00301BFD">
        <w:rPr>
          <w:rFonts w:ascii="Times New Roman" w:hAnsi="Times New Roman" w:cs="Times New Roman" w:hint="eastAsia"/>
          <w:sz w:val="24"/>
          <w:szCs w:val="24"/>
        </w:rPr>
        <w:t>10</w:t>
      </w:r>
      <w:r w:rsidRPr="00301BFD">
        <w:rPr>
          <w:rFonts w:ascii="Times New Roman" w:hAnsi="Times New Roman" w:cs="Times New Roman" w:hint="eastAsia"/>
          <w:sz w:val="24"/>
          <w:szCs w:val="24"/>
        </w:rPr>
        <w:t>个班级及以上同用一份试卷的考试课程，设一人巡视，考前将名单报教务部备案；其他课程不设巡视。</w:t>
      </w:r>
    </w:p>
    <w:p w:rsidR="00301BFD" w:rsidRPr="00301BFD" w:rsidRDefault="00301BFD" w:rsidP="00301BFD">
      <w:pPr>
        <w:spacing w:line="360" w:lineRule="auto"/>
        <w:ind w:firstLineChars="200" w:firstLine="480"/>
        <w:rPr>
          <w:rFonts w:ascii="Times New Roman" w:hAnsi="Times New Roman" w:cs="Times New Roman"/>
          <w:sz w:val="24"/>
          <w:szCs w:val="24"/>
        </w:rPr>
      </w:pPr>
      <w:r w:rsidRPr="00301BFD">
        <w:rPr>
          <w:rFonts w:ascii="Times New Roman" w:hAnsi="Times New Roman" w:cs="Times New Roman" w:hint="eastAsia"/>
          <w:sz w:val="24"/>
          <w:szCs w:val="24"/>
        </w:rPr>
        <w:lastRenderedPageBreak/>
        <w:t>学院教学督导参加考场巡视。</w:t>
      </w:r>
    </w:p>
    <w:p w:rsidR="00301BFD" w:rsidRPr="00301BFD" w:rsidRDefault="00301BFD" w:rsidP="00301BFD">
      <w:pPr>
        <w:spacing w:line="360" w:lineRule="auto"/>
        <w:rPr>
          <w:rFonts w:ascii="Times New Roman" w:hAnsi="Times New Roman" w:cs="Times New Roman"/>
          <w:sz w:val="24"/>
          <w:szCs w:val="24"/>
        </w:rPr>
      </w:pPr>
      <w:r w:rsidRPr="00301BFD">
        <w:rPr>
          <w:rFonts w:ascii="Times New Roman" w:hAnsi="Times New Roman" w:cs="Times New Roman" w:hint="eastAsia"/>
          <w:sz w:val="24"/>
          <w:szCs w:val="24"/>
        </w:rPr>
        <w:t xml:space="preserve">    </w:t>
      </w:r>
      <w:r w:rsidRPr="00301BFD">
        <w:rPr>
          <w:rFonts w:ascii="Times New Roman" w:hAnsi="Times New Roman" w:cs="Times New Roman" w:hint="eastAsia"/>
          <w:sz w:val="24"/>
          <w:szCs w:val="24"/>
        </w:rPr>
        <w:t>巡视人员须保证考前</w:t>
      </w:r>
      <w:r w:rsidRPr="00301BFD">
        <w:rPr>
          <w:rFonts w:ascii="Times New Roman" w:hAnsi="Times New Roman" w:cs="Times New Roman" w:hint="eastAsia"/>
          <w:sz w:val="24"/>
          <w:szCs w:val="24"/>
        </w:rPr>
        <w:t>10</w:t>
      </w:r>
      <w:r w:rsidRPr="00301BFD">
        <w:rPr>
          <w:rFonts w:ascii="Times New Roman" w:hAnsi="Times New Roman" w:cs="Times New Roman" w:hint="eastAsia"/>
          <w:sz w:val="24"/>
          <w:szCs w:val="24"/>
        </w:rPr>
        <w:t>分钟到岗至当</w:t>
      </w:r>
      <w:proofErr w:type="gramStart"/>
      <w:r w:rsidRPr="00301BFD">
        <w:rPr>
          <w:rFonts w:ascii="Times New Roman" w:hAnsi="Times New Roman" w:cs="Times New Roman" w:hint="eastAsia"/>
          <w:sz w:val="24"/>
          <w:szCs w:val="24"/>
        </w:rPr>
        <w:t>天考试</w:t>
      </w:r>
      <w:proofErr w:type="gramEnd"/>
      <w:r w:rsidRPr="00301BFD">
        <w:rPr>
          <w:rFonts w:ascii="Times New Roman" w:hAnsi="Times New Roman" w:cs="Times New Roman" w:hint="eastAsia"/>
          <w:sz w:val="24"/>
          <w:szCs w:val="24"/>
        </w:rPr>
        <w:t>结束，巡视后填写《天津商业大学宝德学院考场巡视表》（见附件</w:t>
      </w:r>
      <w:r w:rsidRPr="00301BFD">
        <w:rPr>
          <w:rFonts w:ascii="Times New Roman" w:hAnsi="Times New Roman" w:cs="Times New Roman" w:hint="eastAsia"/>
          <w:sz w:val="24"/>
          <w:szCs w:val="24"/>
        </w:rPr>
        <w:t>4</w:t>
      </w:r>
      <w:r w:rsidRPr="00301BFD">
        <w:rPr>
          <w:rFonts w:ascii="Times New Roman" w:hAnsi="Times New Roman" w:cs="Times New Roman" w:hint="eastAsia"/>
          <w:sz w:val="24"/>
          <w:szCs w:val="24"/>
        </w:rPr>
        <w:t>）。</w:t>
      </w:r>
    </w:p>
    <w:p w:rsidR="00301BFD" w:rsidRPr="00301BFD" w:rsidRDefault="00301BFD" w:rsidP="00301BFD">
      <w:pPr>
        <w:spacing w:line="360" w:lineRule="auto"/>
        <w:rPr>
          <w:rFonts w:ascii="Times New Roman" w:hAnsi="Times New Roman" w:cs="Times New Roman"/>
          <w:sz w:val="24"/>
          <w:szCs w:val="24"/>
        </w:rPr>
      </w:pPr>
      <w:r w:rsidRPr="00301BFD">
        <w:rPr>
          <w:rFonts w:ascii="Times New Roman" w:hAnsi="Times New Roman" w:cs="Times New Roman" w:hint="eastAsia"/>
          <w:sz w:val="24"/>
          <w:szCs w:val="24"/>
        </w:rPr>
        <w:t xml:space="preserve">    5. </w:t>
      </w:r>
      <w:r w:rsidRPr="00301BFD">
        <w:rPr>
          <w:rFonts w:ascii="Times New Roman" w:hAnsi="Times New Roman" w:cs="Times New Roman" w:hint="eastAsia"/>
          <w:sz w:val="24"/>
          <w:szCs w:val="24"/>
        </w:rPr>
        <w:t>巡视人员主要职责包括：</w:t>
      </w:r>
    </w:p>
    <w:p w:rsidR="00301BFD" w:rsidRPr="00301BFD" w:rsidRDefault="00301BFD" w:rsidP="00301BFD">
      <w:pPr>
        <w:spacing w:line="360" w:lineRule="auto"/>
        <w:rPr>
          <w:rFonts w:ascii="Times New Roman" w:hAnsi="Times New Roman" w:cs="Times New Roman"/>
          <w:sz w:val="24"/>
          <w:szCs w:val="24"/>
        </w:rPr>
      </w:pPr>
      <w:r w:rsidRPr="00301BFD">
        <w:rPr>
          <w:rFonts w:ascii="Times New Roman" w:hAnsi="Times New Roman" w:cs="Times New Roman" w:hint="eastAsia"/>
          <w:sz w:val="24"/>
          <w:szCs w:val="24"/>
        </w:rPr>
        <w:t xml:space="preserve">    </w:t>
      </w:r>
      <w:r w:rsidRPr="00301BFD">
        <w:rPr>
          <w:rFonts w:ascii="Times New Roman" w:hAnsi="Times New Roman" w:cs="Times New Roman" w:hint="eastAsia"/>
          <w:sz w:val="24"/>
          <w:szCs w:val="24"/>
        </w:rPr>
        <w:t>（</w:t>
      </w:r>
      <w:r w:rsidRPr="00301BFD">
        <w:rPr>
          <w:rFonts w:ascii="Times New Roman" w:hAnsi="Times New Roman" w:cs="Times New Roman" w:hint="eastAsia"/>
          <w:sz w:val="24"/>
          <w:szCs w:val="24"/>
        </w:rPr>
        <w:t>1</w:t>
      </w:r>
      <w:r w:rsidRPr="00301BFD">
        <w:rPr>
          <w:rFonts w:ascii="Times New Roman" w:hAnsi="Times New Roman" w:cs="Times New Roman" w:hint="eastAsia"/>
          <w:sz w:val="24"/>
          <w:szCs w:val="24"/>
        </w:rPr>
        <w:t>）忠于职守，坚持原则，对所巡视考点考试工作的组织管理、工作人员执行纪律情况以及考场布置等环节进行检查。</w:t>
      </w:r>
    </w:p>
    <w:p w:rsidR="00301BFD" w:rsidRPr="00301BFD" w:rsidRDefault="00301BFD" w:rsidP="00301BFD">
      <w:pPr>
        <w:spacing w:line="360" w:lineRule="auto"/>
        <w:rPr>
          <w:rFonts w:ascii="Times New Roman" w:hAnsi="Times New Roman" w:cs="Times New Roman"/>
          <w:sz w:val="24"/>
          <w:szCs w:val="24"/>
        </w:rPr>
      </w:pPr>
      <w:r w:rsidRPr="00301BFD">
        <w:rPr>
          <w:rFonts w:ascii="Times New Roman" w:hAnsi="Times New Roman" w:cs="Times New Roman" w:hint="eastAsia"/>
          <w:sz w:val="24"/>
          <w:szCs w:val="24"/>
        </w:rPr>
        <w:t xml:space="preserve">    </w:t>
      </w:r>
      <w:r w:rsidRPr="00301BFD">
        <w:rPr>
          <w:rFonts w:ascii="Times New Roman" w:hAnsi="Times New Roman" w:cs="Times New Roman" w:hint="eastAsia"/>
          <w:sz w:val="24"/>
          <w:szCs w:val="24"/>
        </w:rPr>
        <w:t>（</w:t>
      </w:r>
      <w:r w:rsidRPr="00301BFD">
        <w:rPr>
          <w:rFonts w:ascii="Times New Roman" w:hAnsi="Times New Roman" w:cs="Times New Roman" w:hint="eastAsia"/>
          <w:sz w:val="24"/>
          <w:szCs w:val="24"/>
        </w:rPr>
        <w:t>2</w:t>
      </w:r>
      <w:r w:rsidRPr="00301BFD">
        <w:rPr>
          <w:rFonts w:ascii="Times New Roman" w:hAnsi="Times New Roman" w:cs="Times New Roman" w:hint="eastAsia"/>
          <w:sz w:val="24"/>
          <w:szCs w:val="24"/>
        </w:rPr>
        <w:t>）重点检查考试工作人员执行考试纪律情况、监考人员履行职责情况。发现监考人员或其他工作人员监考不严、工作不负责，应当</w:t>
      </w:r>
      <w:proofErr w:type="gramStart"/>
      <w:r w:rsidRPr="00301BFD">
        <w:rPr>
          <w:rFonts w:ascii="Times New Roman" w:hAnsi="Times New Roman" w:cs="Times New Roman" w:hint="eastAsia"/>
          <w:sz w:val="24"/>
          <w:szCs w:val="24"/>
        </w:rPr>
        <w:t>场批评</w:t>
      </w:r>
      <w:proofErr w:type="gramEnd"/>
      <w:r w:rsidRPr="00301BFD">
        <w:rPr>
          <w:rFonts w:ascii="Times New Roman" w:hAnsi="Times New Roman" w:cs="Times New Roman" w:hint="eastAsia"/>
          <w:sz w:val="24"/>
          <w:szCs w:val="24"/>
        </w:rPr>
        <w:t>指正。</w:t>
      </w:r>
    </w:p>
    <w:p w:rsidR="00301BFD" w:rsidRPr="00301BFD" w:rsidRDefault="00301BFD" w:rsidP="00301BFD">
      <w:pPr>
        <w:spacing w:line="360" w:lineRule="auto"/>
        <w:rPr>
          <w:rFonts w:ascii="Times New Roman" w:hAnsi="Times New Roman" w:cs="Times New Roman"/>
          <w:sz w:val="24"/>
          <w:szCs w:val="24"/>
        </w:rPr>
      </w:pPr>
      <w:r w:rsidRPr="00301BFD">
        <w:rPr>
          <w:rFonts w:ascii="Times New Roman" w:hAnsi="Times New Roman" w:cs="Times New Roman" w:hint="eastAsia"/>
          <w:sz w:val="24"/>
          <w:szCs w:val="24"/>
        </w:rPr>
        <w:t xml:space="preserve">    </w:t>
      </w:r>
      <w:r w:rsidRPr="00301BFD">
        <w:rPr>
          <w:rFonts w:ascii="Times New Roman" w:hAnsi="Times New Roman" w:cs="Times New Roman" w:hint="eastAsia"/>
          <w:sz w:val="24"/>
          <w:szCs w:val="24"/>
        </w:rPr>
        <w:t>（</w:t>
      </w:r>
      <w:r w:rsidRPr="00301BFD">
        <w:rPr>
          <w:rFonts w:ascii="Times New Roman" w:hAnsi="Times New Roman" w:cs="Times New Roman" w:hint="eastAsia"/>
          <w:sz w:val="24"/>
          <w:szCs w:val="24"/>
        </w:rPr>
        <w:t>3</w:t>
      </w:r>
      <w:r w:rsidRPr="00301BFD">
        <w:rPr>
          <w:rFonts w:ascii="Times New Roman" w:hAnsi="Times New Roman" w:cs="Times New Roman" w:hint="eastAsia"/>
          <w:sz w:val="24"/>
          <w:szCs w:val="24"/>
        </w:rPr>
        <w:t>）巡视中，如发现考试违纪、作弊等情况应当场处置，通知学生所在系；要求监考人员如实记录文字材料。</w:t>
      </w:r>
    </w:p>
    <w:p w:rsidR="00301BFD" w:rsidRPr="00301BFD" w:rsidRDefault="00301BFD" w:rsidP="00301BFD">
      <w:pPr>
        <w:spacing w:line="360" w:lineRule="auto"/>
        <w:rPr>
          <w:rFonts w:ascii="Times New Roman" w:hAnsi="Times New Roman" w:cs="Times New Roman"/>
          <w:sz w:val="24"/>
          <w:szCs w:val="24"/>
        </w:rPr>
      </w:pPr>
      <w:r w:rsidRPr="00301BFD">
        <w:rPr>
          <w:rFonts w:ascii="Times New Roman" w:hAnsi="Times New Roman" w:cs="Times New Roman" w:hint="eastAsia"/>
          <w:sz w:val="24"/>
          <w:szCs w:val="24"/>
        </w:rPr>
        <w:t xml:space="preserve">    6. </w:t>
      </w:r>
      <w:r w:rsidRPr="00301BFD">
        <w:rPr>
          <w:rFonts w:ascii="Times New Roman" w:hAnsi="Times New Roman" w:cs="Times New Roman" w:hint="eastAsia"/>
          <w:sz w:val="24"/>
          <w:szCs w:val="24"/>
        </w:rPr>
        <w:t>学院从本学期开始调整考试时长，由每场考试</w:t>
      </w:r>
      <w:r w:rsidRPr="00301BFD">
        <w:rPr>
          <w:rFonts w:ascii="Times New Roman" w:hAnsi="Times New Roman" w:cs="Times New Roman" w:hint="eastAsia"/>
          <w:sz w:val="24"/>
          <w:szCs w:val="24"/>
        </w:rPr>
        <w:t>2</w:t>
      </w:r>
      <w:r w:rsidRPr="00301BFD">
        <w:rPr>
          <w:rFonts w:ascii="Times New Roman" w:hAnsi="Times New Roman" w:cs="Times New Roman" w:hint="eastAsia"/>
          <w:sz w:val="24"/>
          <w:szCs w:val="24"/>
        </w:rPr>
        <w:t>小时，调整为每场考试</w:t>
      </w:r>
      <w:r w:rsidRPr="00301BFD">
        <w:rPr>
          <w:rFonts w:ascii="Times New Roman" w:hAnsi="Times New Roman" w:cs="Times New Roman" w:hint="eastAsia"/>
          <w:sz w:val="24"/>
          <w:szCs w:val="24"/>
        </w:rPr>
        <w:t>90</w:t>
      </w:r>
      <w:r w:rsidRPr="00301BFD">
        <w:rPr>
          <w:rFonts w:ascii="Times New Roman" w:hAnsi="Times New Roman" w:cs="Times New Roman" w:hint="eastAsia"/>
          <w:sz w:val="24"/>
          <w:szCs w:val="24"/>
        </w:rPr>
        <w:t>分钟。</w:t>
      </w:r>
    </w:p>
    <w:p w:rsidR="00301BFD" w:rsidRPr="00301BFD" w:rsidRDefault="00301BFD" w:rsidP="00301BFD">
      <w:pPr>
        <w:spacing w:line="360" w:lineRule="auto"/>
        <w:rPr>
          <w:rFonts w:ascii="Times New Roman" w:hAnsi="Times New Roman" w:cs="Times New Roman"/>
          <w:sz w:val="24"/>
          <w:szCs w:val="24"/>
        </w:rPr>
      </w:pPr>
      <w:r w:rsidRPr="00301BFD">
        <w:rPr>
          <w:rFonts w:ascii="Times New Roman" w:hAnsi="Times New Roman" w:cs="Times New Roman" w:hint="eastAsia"/>
          <w:sz w:val="24"/>
          <w:szCs w:val="24"/>
        </w:rPr>
        <w:t xml:space="preserve">    7. </w:t>
      </w:r>
      <w:r w:rsidRPr="00301BFD">
        <w:rPr>
          <w:rFonts w:ascii="Times New Roman" w:hAnsi="Times New Roman" w:cs="Times New Roman" w:hint="eastAsia"/>
          <w:sz w:val="24"/>
          <w:szCs w:val="24"/>
        </w:rPr>
        <w:t>学院要求监考人员要熟悉学院有关考试纪律和要求，严格执行《监考人员须知》（见附件</w:t>
      </w:r>
      <w:r w:rsidRPr="00301BFD">
        <w:rPr>
          <w:rFonts w:ascii="Times New Roman" w:hAnsi="Times New Roman" w:cs="Times New Roman" w:hint="eastAsia"/>
          <w:sz w:val="24"/>
          <w:szCs w:val="24"/>
        </w:rPr>
        <w:t>4</w:t>
      </w:r>
      <w:r w:rsidRPr="00301BFD">
        <w:rPr>
          <w:rFonts w:ascii="Times New Roman" w:hAnsi="Times New Roman" w:cs="Times New Roman" w:hint="eastAsia"/>
          <w:sz w:val="24"/>
          <w:szCs w:val="24"/>
        </w:rPr>
        <w:t>），精神饱满、忠于职守，提前</w:t>
      </w:r>
      <w:r w:rsidRPr="00301BFD">
        <w:rPr>
          <w:rFonts w:ascii="Times New Roman" w:hAnsi="Times New Roman" w:cs="Times New Roman" w:hint="eastAsia"/>
          <w:sz w:val="24"/>
          <w:szCs w:val="24"/>
        </w:rPr>
        <w:t>10</w:t>
      </w:r>
      <w:r w:rsidRPr="00301BFD">
        <w:rPr>
          <w:rFonts w:ascii="Times New Roman" w:hAnsi="Times New Roman" w:cs="Times New Roman" w:hint="eastAsia"/>
          <w:sz w:val="24"/>
          <w:szCs w:val="24"/>
        </w:rPr>
        <w:t>分钟到达考场，维持好考场秩序，避免监考教师自身出现工作失误。</w:t>
      </w:r>
    </w:p>
    <w:p w:rsidR="00301BFD" w:rsidRPr="00301BFD" w:rsidRDefault="00301BFD" w:rsidP="00301BFD">
      <w:pPr>
        <w:spacing w:line="360" w:lineRule="auto"/>
        <w:rPr>
          <w:rFonts w:ascii="Times New Roman" w:hAnsi="Times New Roman" w:cs="Times New Roman"/>
          <w:sz w:val="24"/>
          <w:szCs w:val="24"/>
        </w:rPr>
      </w:pPr>
    </w:p>
    <w:p w:rsidR="00301BFD" w:rsidRPr="00301BFD" w:rsidRDefault="00301BFD" w:rsidP="00301BFD">
      <w:pPr>
        <w:spacing w:line="360" w:lineRule="auto"/>
        <w:rPr>
          <w:rFonts w:ascii="Times New Roman" w:hAnsi="Times New Roman" w:cs="Times New Roman"/>
          <w:sz w:val="24"/>
          <w:szCs w:val="24"/>
        </w:rPr>
      </w:pPr>
    </w:p>
    <w:p w:rsidR="00301BFD" w:rsidRPr="00301BFD" w:rsidRDefault="00301BFD" w:rsidP="00301BFD">
      <w:pPr>
        <w:spacing w:line="360" w:lineRule="auto"/>
        <w:rPr>
          <w:rFonts w:ascii="Times New Roman" w:hAnsi="Times New Roman" w:cs="Times New Roman"/>
          <w:sz w:val="24"/>
          <w:szCs w:val="24"/>
        </w:rPr>
      </w:pPr>
    </w:p>
    <w:p w:rsidR="00301BFD" w:rsidRPr="00301BFD" w:rsidRDefault="00301BFD" w:rsidP="00301BFD">
      <w:pPr>
        <w:spacing w:line="360" w:lineRule="auto"/>
        <w:rPr>
          <w:rFonts w:ascii="Times New Roman" w:hAnsi="Times New Roman" w:cs="Times New Roman"/>
          <w:sz w:val="24"/>
          <w:szCs w:val="24"/>
        </w:rPr>
      </w:pPr>
      <w:r w:rsidRPr="00301BFD">
        <w:rPr>
          <w:rFonts w:ascii="Times New Roman" w:hAnsi="Times New Roman" w:cs="Times New Roman" w:hint="eastAsia"/>
          <w:sz w:val="24"/>
          <w:szCs w:val="24"/>
        </w:rPr>
        <w:t>附件</w:t>
      </w:r>
      <w:r w:rsidRPr="00301BFD">
        <w:rPr>
          <w:rFonts w:ascii="Times New Roman" w:hAnsi="Times New Roman" w:cs="Times New Roman" w:hint="eastAsia"/>
          <w:sz w:val="24"/>
          <w:szCs w:val="24"/>
        </w:rPr>
        <w:t>1</w:t>
      </w:r>
      <w:r w:rsidRPr="00301BFD">
        <w:rPr>
          <w:rFonts w:ascii="Times New Roman" w:hAnsi="Times New Roman" w:cs="Times New Roman" w:hint="eastAsia"/>
          <w:sz w:val="24"/>
          <w:szCs w:val="24"/>
        </w:rPr>
        <w:t>：天津商业大学宝德学院考试工作领导小组成员名单</w:t>
      </w:r>
    </w:p>
    <w:p w:rsidR="00301BFD" w:rsidRPr="00301BFD" w:rsidRDefault="00301BFD" w:rsidP="00301BFD">
      <w:pPr>
        <w:spacing w:line="360" w:lineRule="auto"/>
        <w:rPr>
          <w:rFonts w:ascii="Times New Roman" w:hAnsi="Times New Roman" w:cs="Times New Roman"/>
          <w:sz w:val="24"/>
          <w:szCs w:val="24"/>
        </w:rPr>
      </w:pPr>
      <w:r w:rsidRPr="00301BFD">
        <w:rPr>
          <w:rFonts w:ascii="Times New Roman" w:hAnsi="Times New Roman" w:cs="Times New Roman" w:hint="eastAsia"/>
          <w:sz w:val="24"/>
          <w:szCs w:val="24"/>
        </w:rPr>
        <w:t>附件</w:t>
      </w:r>
      <w:r w:rsidRPr="00301BFD">
        <w:rPr>
          <w:rFonts w:ascii="Times New Roman" w:hAnsi="Times New Roman" w:cs="Times New Roman" w:hint="eastAsia"/>
          <w:sz w:val="24"/>
          <w:szCs w:val="24"/>
        </w:rPr>
        <w:t>2</w:t>
      </w:r>
      <w:r w:rsidRPr="00301BFD">
        <w:rPr>
          <w:rFonts w:ascii="Times New Roman" w:hAnsi="Times New Roman" w:cs="Times New Roman" w:hint="eastAsia"/>
          <w:sz w:val="24"/>
          <w:szCs w:val="24"/>
        </w:rPr>
        <w:t>：</w:t>
      </w:r>
      <w:r w:rsidRPr="00301BFD">
        <w:rPr>
          <w:rFonts w:ascii="Times New Roman" w:hAnsi="Times New Roman" w:cs="Times New Roman" w:hint="eastAsia"/>
          <w:sz w:val="24"/>
          <w:szCs w:val="24"/>
        </w:rPr>
        <w:t>2017-2018</w:t>
      </w:r>
      <w:r w:rsidRPr="00301BFD">
        <w:rPr>
          <w:rFonts w:ascii="Times New Roman" w:hAnsi="Times New Roman" w:cs="Times New Roman" w:hint="eastAsia"/>
          <w:sz w:val="24"/>
          <w:szCs w:val="24"/>
        </w:rPr>
        <w:t>学年第二学期期末考试考场巡视人员安排</w:t>
      </w:r>
    </w:p>
    <w:p w:rsidR="00301BFD" w:rsidRPr="00301BFD" w:rsidRDefault="00301BFD" w:rsidP="00301BFD">
      <w:pPr>
        <w:spacing w:line="360" w:lineRule="auto"/>
        <w:rPr>
          <w:rFonts w:ascii="Times New Roman" w:hAnsi="Times New Roman" w:cs="Times New Roman"/>
          <w:sz w:val="24"/>
          <w:szCs w:val="24"/>
        </w:rPr>
      </w:pPr>
      <w:r w:rsidRPr="00301BFD">
        <w:rPr>
          <w:rFonts w:ascii="Times New Roman" w:hAnsi="Times New Roman" w:cs="Times New Roman" w:hint="eastAsia"/>
          <w:sz w:val="24"/>
          <w:szCs w:val="24"/>
        </w:rPr>
        <w:t>附件</w:t>
      </w:r>
      <w:r w:rsidRPr="00301BFD">
        <w:rPr>
          <w:rFonts w:ascii="Times New Roman" w:hAnsi="Times New Roman" w:cs="Times New Roman" w:hint="eastAsia"/>
          <w:sz w:val="24"/>
          <w:szCs w:val="24"/>
        </w:rPr>
        <w:t>3</w:t>
      </w:r>
      <w:r w:rsidRPr="00301BFD">
        <w:rPr>
          <w:rFonts w:ascii="Times New Roman" w:hAnsi="Times New Roman" w:cs="Times New Roman" w:hint="eastAsia"/>
          <w:sz w:val="24"/>
          <w:szCs w:val="24"/>
        </w:rPr>
        <w:t>：监考人员须知</w:t>
      </w:r>
    </w:p>
    <w:p w:rsidR="00301BFD" w:rsidRPr="00301BFD" w:rsidRDefault="00301BFD" w:rsidP="00301BFD">
      <w:pPr>
        <w:spacing w:line="360" w:lineRule="auto"/>
        <w:rPr>
          <w:rFonts w:ascii="Times New Roman" w:hAnsi="Times New Roman" w:cs="Times New Roman"/>
          <w:sz w:val="24"/>
          <w:szCs w:val="24"/>
        </w:rPr>
      </w:pPr>
      <w:r w:rsidRPr="00301BFD">
        <w:rPr>
          <w:rFonts w:ascii="Times New Roman" w:hAnsi="Times New Roman" w:cs="Times New Roman" w:hint="eastAsia"/>
          <w:sz w:val="24"/>
          <w:szCs w:val="24"/>
        </w:rPr>
        <w:t>附件</w:t>
      </w:r>
      <w:r w:rsidRPr="00301BFD">
        <w:rPr>
          <w:rFonts w:ascii="Times New Roman" w:hAnsi="Times New Roman" w:cs="Times New Roman" w:hint="eastAsia"/>
          <w:sz w:val="24"/>
          <w:szCs w:val="24"/>
        </w:rPr>
        <w:t>4</w:t>
      </w:r>
      <w:r w:rsidRPr="00301BFD">
        <w:rPr>
          <w:rFonts w:ascii="Times New Roman" w:hAnsi="Times New Roman" w:cs="Times New Roman" w:hint="eastAsia"/>
          <w:sz w:val="24"/>
          <w:szCs w:val="24"/>
        </w:rPr>
        <w:t>：天津商业大学宝德学院考场巡视表</w:t>
      </w:r>
    </w:p>
    <w:p w:rsidR="00301BFD" w:rsidRPr="00301BFD" w:rsidRDefault="00301BFD" w:rsidP="00301BFD">
      <w:pPr>
        <w:spacing w:line="360" w:lineRule="auto"/>
        <w:rPr>
          <w:rFonts w:ascii="Times New Roman" w:hAnsi="Times New Roman" w:cs="Times New Roman"/>
          <w:sz w:val="24"/>
          <w:szCs w:val="24"/>
        </w:rPr>
      </w:pPr>
    </w:p>
    <w:p w:rsidR="00301BFD" w:rsidRPr="00301BFD" w:rsidRDefault="00301BFD" w:rsidP="00301BFD">
      <w:pPr>
        <w:spacing w:line="360" w:lineRule="auto"/>
        <w:rPr>
          <w:rFonts w:ascii="Times New Roman" w:hAnsi="Times New Roman" w:cs="Times New Roman"/>
          <w:sz w:val="24"/>
          <w:szCs w:val="24"/>
        </w:rPr>
      </w:pPr>
    </w:p>
    <w:p w:rsidR="00301BFD" w:rsidRDefault="00301BFD" w:rsidP="00301BFD">
      <w:pPr>
        <w:spacing w:line="360" w:lineRule="auto"/>
        <w:rPr>
          <w:rFonts w:ascii="Times New Roman" w:hAnsi="Times New Roman" w:cs="Times New Roman" w:hint="eastAsia"/>
          <w:sz w:val="24"/>
          <w:szCs w:val="24"/>
        </w:rPr>
      </w:pPr>
    </w:p>
    <w:p w:rsidR="00925FAD" w:rsidRDefault="00925FAD" w:rsidP="00301BFD">
      <w:pPr>
        <w:spacing w:line="360" w:lineRule="auto"/>
        <w:rPr>
          <w:rFonts w:ascii="Times New Roman" w:hAnsi="Times New Roman" w:cs="Times New Roman" w:hint="eastAsia"/>
          <w:sz w:val="24"/>
          <w:szCs w:val="24"/>
        </w:rPr>
      </w:pPr>
    </w:p>
    <w:p w:rsidR="00925FAD" w:rsidRPr="00301BFD" w:rsidRDefault="00925FAD" w:rsidP="00301BFD">
      <w:pPr>
        <w:spacing w:line="360" w:lineRule="auto"/>
        <w:rPr>
          <w:rFonts w:ascii="Times New Roman" w:hAnsi="Times New Roman" w:cs="Times New Roman"/>
          <w:sz w:val="24"/>
          <w:szCs w:val="24"/>
        </w:rPr>
      </w:pPr>
    </w:p>
    <w:p w:rsidR="00301BFD" w:rsidRPr="00301BFD" w:rsidRDefault="00301BFD" w:rsidP="00301BFD">
      <w:pPr>
        <w:spacing w:line="360" w:lineRule="auto"/>
        <w:rPr>
          <w:rFonts w:ascii="Times New Roman" w:hAnsi="Times New Roman" w:cs="Times New Roman"/>
          <w:sz w:val="24"/>
          <w:szCs w:val="24"/>
        </w:rPr>
      </w:pPr>
      <w:r w:rsidRPr="00301BFD">
        <w:rPr>
          <w:rFonts w:ascii="Times New Roman" w:hAnsi="Times New Roman" w:cs="Times New Roman" w:hint="eastAsia"/>
          <w:sz w:val="24"/>
          <w:szCs w:val="24"/>
        </w:rPr>
        <w:t xml:space="preserve">                                                      </w:t>
      </w:r>
      <w:r w:rsidRPr="00301BFD">
        <w:rPr>
          <w:rFonts w:ascii="Times New Roman" w:hAnsi="Times New Roman" w:cs="Times New Roman" w:hint="eastAsia"/>
          <w:sz w:val="24"/>
          <w:szCs w:val="24"/>
        </w:rPr>
        <w:t>教务部</w:t>
      </w:r>
    </w:p>
    <w:p w:rsidR="00301BFD" w:rsidRPr="00301BFD" w:rsidRDefault="00301BFD" w:rsidP="00301BFD">
      <w:pPr>
        <w:spacing w:line="360" w:lineRule="auto"/>
        <w:rPr>
          <w:rFonts w:ascii="Times New Roman" w:hAnsi="Times New Roman" w:cs="Times New Roman"/>
          <w:sz w:val="24"/>
          <w:szCs w:val="24"/>
        </w:rPr>
      </w:pPr>
      <w:r w:rsidRPr="00301BFD">
        <w:rPr>
          <w:rFonts w:ascii="Times New Roman" w:hAnsi="Times New Roman" w:cs="Times New Roman" w:hint="eastAsia"/>
          <w:sz w:val="24"/>
          <w:szCs w:val="24"/>
        </w:rPr>
        <w:t xml:space="preserve">                                                  2018</w:t>
      </w:r>
      <w:r w:rsidRPr="00301BFD">
        <w:rPr>
          <w:rFonts w:ascii="Times New Roman" w:hAnsi="Times New Roman" w:cs="Times New Roman" w:hint="eastAsia"/>
          <w:sz w:val="24"/>
          <w:szCs w:val="24"/>
        </w:rPr>
        <w:t>年</w:t>
      </w:r>
      <w:r w:rsidRPr="00301BFD">
        <w:rPr>
          <w:rFonts w:ascii="Times New Roman" w:hAnsi="Times New Roman" w:cs="Times New Roman" w:hint="eastAsia"/>
          <w:sz w:val="24"/>
          <w:szCs w:val="24"/>
        </w:rPr>
        <w:t>6</w:t>
      </w:r>
      <w:r w:rsidRPr="00301BFD">
        <w:rPr>
          <w:rFonts w:ascii="Times New Roman" w:hAnsi="Times New Roman" w:cs="Times New Roman" w:hint="eastAsia"/>
          <w:sz w:val="24"/>
          <w:szCs w:val="24"/>
        </w:rPr>
        <w:t>月</w:t>
      </w:r>
      <w:r w:rsidRPr="00301BFD">
        <w:rPr>
          <w:rFonts w:ascii="Times New Roman" w:hAnsi="Times New Roman" w:cs="Times New Roman" w:hint="eastAsia"/>
          <w:sz w:val="24"/>
          <w:szCs w:val="24"/>
        </w:rPr>
        <w:t>28</w:t>
      </w:r>
      <w:r w:rsidRPr="00301BFD">
        <w:rPr>
          <w:rFonts w:ascii="Times New Roman" w:hAnsi="Times New Roman" w:cs="Times New Roman" w:hint="eastAsia"/>
          <w:sz w:val="24"/>
          <w:szCs w:val="24"/>
        </w:rPr>
        <w:t>日</w:t>
      </w:r>
    </w:p>
    <w:p w:rsidR="00301BFD" w:rsidRPr="00301BFD" w:rsidRDefault="00301BFD" w:rsidP="00301BFD">
      <w:pPr>
        <w:spacing w:line="360" w:lineRule="auto"/>
        <w:rPr>
          <w:rFonts w:ascii="Times New Roman" w:hAnsi="Times New Roman" w:cs="Times New Roman"/>
          <w:sz w:val="24"/>
          <w:szCs w:val="24"/>
        </w:rPr>
      </w:pPr>
    </w:p>
    <w:p w:rsidR="00301BFD" w:rsidRPr="00301BFD" w:rsidRDefault="00301BFD" w:rsidP="00301BFD">
      <w:pPr>
        <w:spacing w:line="360" w:lineRule="auto"/>
        <w:rPr>
          <w:rFonts w:ascii="Times New Roman" w:hAnsi="Times New Roman" w:cs="Times New Roman"/>
          <w:sz w:val="24"/>
          <w:szCs w:val="24"/>
        </w:rPr>
      </w:pPr>
    </w:p>
    <w:p w:rsidR="00301BFD" w:rsidRPr="00301BFD" w:rsidRDefault="00301BFD" w:rsidP="00301BFD">
      <w:pPr>
        <w:widowControl/>
        <w:spacing w:line="336" w:lineRule="auto"/>
        <w:jc w:val="left"/>
        <w:rPr>
          <w:rFonts w:ascii="Times New Roman" w:eastAsia="宋体" w:hAnsi="Times New Roman" w:cs="Times New Roman"/>
          <w:kern w:val="0"/>
          <w:sz w:val="24"/>
          <w:szCs w:val="24"/>
        </w:rPr>
      </w:pPr>
      <w:bookmarkStart w:id="0" w:name="_GoBack"/>
      <w:bookmarkEnd w:id="0"/>
      <w:r w:rsidRPr="00301BFD">
        <w:rPr>
          <w:rFonts w:ascii="Times New Roman" w:eastAsia="宋体" w:hAnsi="Times New Roman" w:cs="Times New Roman"/>
          <w:kern w:val="0"/>
          <w:sz w:val="24"/>
          <w:szCs w:val="24"/>
        </w:rPr>
        <w:lastRenderedPageBreak/>
        <w:t>附件</w:t>
      </w:r>
      <w:r w:rsidRPr="00301BFD">
        <w:rPr>
          <w:rFonts w:ascii="Times New Roman" w:eastAsia="宋体" w:hAnsi="Times New Roman" w:cs="Times New Roman"/>
          <w:kern w:val="0"/>
          <w:sz w:val="24"/>
          <w:szCs w:val="24"/>
        </w:rPr>
        <w:t>1</w:t>
      </w:r>
      <w:r w:rsidRPr="00301BFD">
        <w:rPr>
          <w:rFonts w:ascii="Times New Roman" w:eastAsia="宋体" w:hAnsi="Times New Roman" w:cs="Times New Roman"/>
          <w:kern w:val="0"/>
          <w:sz w:val="24"/>
          <w:szCs w:val="24"/>
        </w:rPr>
        <w:t>：</w:t>
      </w:r>
      <w:r w:rsidRPr="00301BFD">
        <w:rPr>
          <w:rFonts w:ascii="Times New Roman" w:eastAsia="宋体" w:hAnsi="Times New Roman" w:cs="Times New Roman"/>
          <w:kern w:val="0"/>
          <w:sz w:val="24"/>
          <w:szCs w:val="24"/>
        </w:rPr>
        <w:t xml:space="preserve">    </w:t>
      </w:r>
    </w:p>
    <w:p w:rsidR="00301BFD" w:rsidRPr="00301BFD" w:rsidRDefault="00301BFD" w:rsidP="00301BFD">
      <w:pPr>
        <w:widowControl/>
        <w:spacing w:line="336" w:lineRule="auto"/>
        <w:jc w:val="left"/>
        <w:rPr>
          <w:rFonts w:ascii="Times New Roman" w:eastAsia="仿宋_GB2312" w:hAnsi="Times New Roman" w:cs="Times New Roman"/>
          <w:kern w:val="0"/>
          <w:sz w:val="24"/>
          <w:szCs w:val="24"/>
        </w:rPr>
      </w:pPr>
    </w:p>
    <w:p w:rsidR="00301BFD" w:rsidRPr="00301BFD" w:rsidRDefault="00301BFD" w:rsidP="00301BFD">
      <w:pPr>
        <w:spacing w:line="360" w:lineRule="auto"/>
        <w:jc w:val="center"/>
        <w:rPr>
          <w:rFonts w:ascii="方正小标宋简体" w:eastAsia="方正小标宋简体" w:hAnsi="Times New Roman" w:cs="Times New Roman"/>
          <w:b/>
          <w:sz w:val="32"/>
          <w:szCs w:val="32"/>
        </w:rPr>
      </w:pPr>
      <w:r w:rsidRPr="00301BFD">
        <w:rPr>
          <w:rFonts w:ascii="方正小标宋简体" w:eastAsia="方正小标宋简体" w:hAnsi="Times New Roman" w:cs="Times New Roman" w:hint="eastAsia"/>
          <w:b/>
          <w:sz w:val="32"/>
          <w:szCs w:val="32"/>
        </w:rPr>
        <w:t>天津商业大学宝德学院考试工作领导小组</w:t>
      </w:r>
    </w:p>
    <w:p w:rsidR="00301BFD" w:rsidRPr="00301BFD" w:rsidRDefault="00301BFD" w:rsidP="00301BFD">
      <w:pPr>
        <w:spacing w:line="360" w:lineRule="auto"/>
        <w:ind w:firstLineChars="200" w:firstLine="480"/>
        <w:rPr>
          <w:rFonts w:ascii="Times New Roman" w:eastAsia="宋体" w:hAnsi="Times New Roman" w:cs="Times New Roman"/>
          <w:sz w:val="24"/>
          <w:szCs w:val="24"/>
        </w:rPr>
      </w:pPr>
    </w:p>
    <w:p w:rsidR="00301BFD" w:rsidRPr="00301BFD" w:rsidRDefault="00301BFD" w:rsidP="00301BFD">
      <w:pPr>
        <w:spacing w:line="360" w:lineRule="auto"/>
        <w:ind w:firstLineChars="200" w:firstLine="480"/>
        <w:rPr>
          <w:rFonts w:ascii="Times New Roman" w:eastAsia="宋体" w:hAnsi="Times New Roman" w:cs="Times New Roman"/>
          <w:sz w:val="24"/>
          <w:szCs w:val="24"/>
        </w:rPr>
      </w:pPr>
      <w:r w:rsidRPr="00301BFD">
        <w:rPr>
          <w:rFonts w:ascii="Times New Roman" w:eastAsia="宋体" w:hAnsi="Times New Roman" w:cs="Times New Roman" w:hint="eastAsia"/>
          <w:sz w:val="24"/>
          <w:szCs w:val="24"/>
        </w:rPr>
        <w:t>组</w:t>
      </w:r>
      <w:r w:rsidRPr="00301BFD">
        <w:rPr>
          <w:rFonts w:ascii="Times New Roman" w:eastAsia="宋体" w:hAnsi="Times New Roman" w:cs="Times New Roman" w:hint="eastAsia"/>
          <w:sz w:val="24"/>
          <w:szCs w:val="24"/>
        </w:rPr>
        <w:t xml:space="preserve">  </w:t>
      </w:r>
      <w:r w:rsidRPr="00301BFD">
        <w:rPr>
          <w:rFonts w:ascii="Times New Roman" w:eastAsia="宋体" w:hAnsi="Times New Roman" w:cs="Times New Roman" w:hint="eastAsia"/>
          <w:sz w:val="24"/>
          <w:szCs w:val="24"/>
        </w:rPr>
        <w:t>长：张彤玉</w:t>
      </w:r>
      <w:r w:rsidRPr="00301BFD">
        <w:rPr>
          <w:rFonts w:ascii="Times New Roman" w:eastAsia="宋体" w:hAnsi="Times New Roman" w:cs="Times New Roman" w:hint="eastAsia"/>
          <w:sz w:val="24"/>
          <w:szCs w:val="24"/>
        </w:rPr>
        <w:t xml:space="preserve">  </w:t>
      </w:r>
      <w:r w:rsidRPr="00301BFD">
        <w:rPr>
          <w:rFonts w:ascii="Times New Roman" w:eastAsia="宋体" w:hAnsi="Times New Roman" w:cs="Times New Roman" w:hint="eastAsia"/>
          <w:sz w:val="24"/>
          <w:szCs w:val="24"/>
        </w:rPr>
        <w:t>张</w:t>
      </w:r>
      <w:r w:rsidRPr="00301BFD">
        <w:rPr>
          <w:rFonts w:ascii="Times New Roman" w:eastAsia="宋体" w:hAnsi="Times New Roman" w:cs="Times New Roman" w:hint="eastAsia"/>
          <w:sz w:val="24"/>
          <w:szCs w:val="24"/>
        </w:rPr>
        <w:t xml:space="preserve">  </w:t>
      </w:r>
      <w:r w:rsidRPr="00301BFD">
        <w:rPr>
          <w:rFonts w:ascii="Times New Roman" w:eastAsia="宋体" w:hAnsi="Times New Roman" w:cs="Times New Roman" w:hint="eastAsia"/>
          <w:sz w:val="24"/>
          <w:szCs w:val="24"/>
        </w:rPr>
        <w:t>成</w:t>
      </w:r>
    </w:p>
    <w:p w:rsidR="00301BFD" w:rsidRPr="00301BFD" w:rsidRDefault="00301BFD" w:rsidP="00301BFD">
      <w:pPr>
        <w:spacing w:line="360" w:lineRule="auto"/>
        <w:ind w:firstLineChars="200" w:firstLine="480"/>
        <w:rPr>
          <w:rFonts w:ascii="Times New Roman" w:eastAsia="宋体" w:hAnsi="Times New Roman" w:cs="Times New Roman"/>
          <w:sz w:val="24"/>
          <w:szCs w:val="24"/>
        </w:rPr>
      </w:pPr>
      <w:r w:rsidRPr="00301BFD">
        <w:rPr>
          <w:rFonts w:ascii="Times New Roman" w:eastAsia="宋体" w:hAnsi="Times New Roman" w:cs="Times New Roman" w:hint="eastAsia"/>
          <w:sz w:val="24"/>
          <w:szCs w:val="24"/>
        </w:rPr>
        <w:t>副组长：李</w:t>
      </w:r>
      <w:r w:rsidRPr="00301BFD">
        <w:rPr>
          <w:rFonts w:ascii="Times New Roman" w:eastAsia="宋体" w:hAnsi="Times New Roman" w:cs="Times New Roman" w:hint="eastAsia"/>
          <w:sz w:val="24"/>
          <w:szCs w:val="24"/>
        </w:rPr>
        <w:t xml:space="preserve">  </w:t>
      </w:r>
      <w:proofErr w:type="gramStart"/>
      <w:r w:rsidRPr="00301BFD">
        <w:rPr>
          <w:rFonts w:ascii="Times New Roman" w:eastAsia="宋体" w:hAnsi="Times New Roman" w:cs="Times New Roman" w:hint="eastAsia"/>
          <w:sz w:val="24"/>
          <w:szCs w:val="24"/>
        </w:rPr>
        <w:t>磊</w:t>
      </w:r>
      <w:proofErr w:type="gramEnd"/>
      <w:r w:rsidRPr="00301BFD">
        <w:rPr>
          <w:rFonts w:ascii="Times New Roman" w:eastAsia="宋体" w:hAnsi="Times New Roman" w:cs="Times New Roman" w:hint="eastAsia"/>
          <w:sz w:val="24"/>
          <w:szCs w:val="24"/>
        </w:rPr>
        <w:t xml:space="preserve">  </w:t>
      </w:r>
      <w:r w:rsidRPr="00301BFD">
        <w:rPr>
          <w:rFonts w:ascii="Times New Roman" w:eastAsia="宋体" w:hAnsi="Times New Roman" w:cs="Times New Roman" w:hint="eastAsia"/>
          <w:sz w:val="24"/>
          <w:szCs w:val="24"/>
        </w:rPr>
        <w:t>李红利</w:t>
      </w:r>
    </w:p>
    <w:p w:rsidR="00301BFD" w:rsidRPr="00301BFD" w:rsidRDefault="00301BFD" w:rsidP="00301BFD">
      <w:pPr>
        <w:spacing w:line="360" w:lineRule="auto"/>
        <w:ind w:firstLineChars="200" w:firstLine="480"/>
        <w:rPr>
          <w:rFonts w:ascii="Times New Roman" w:eastAsia="宋体" w:hAnsi="Times New Roman" w:cs="Times New Roman"/>
          <w:sz w:val="24"/>
          <w:szCs w:val="24"/>
        </w:rPr>
      </w:pPr>
      <w:r w:rsidRPr="00301BFD">
        <w:rPr>
          <w:rFonts w:ascii="Times New Roman" w:eastAsia="宋体" w:hAnsi="Times New Roman" w:cs="Times New Roman" w:hint="eastAsia"/>
          <w:sz w:val="24"/>
          <w:szCs w:val="24"/>
        </w:rPr>
        <w:t>成</w:t>
      </w:r>
      <w:r w:rsidRPr="00301BFD">
        <w:rPr>
          <w:rFonts w:ascii="Times New Roman" w:eastAsia="宋体" w:hAnsi="Times New Roman" w:cs="Times New Roman" w:hint="eastAsia"/>
          <w:sz w:val="24"/>
          <w:szCs w:val="24"/>
        </w:rPr>
        <w:t xml:space="preserve">  </w:t>
      </w:r>
      <w:r w:rsidRPr="00301BFD">
        <w:rPr>
          <w:rFonts w:ascii="Times New Roman" w:eastAsia="宋体" w:hAnsi="Times New Roman" w:cs="Times New Roman" w:hint="eastAsia"/>
          <w:sz w:val="24"/>
          <w:szCs w:val="24"/>
        </w:rPr>
        <w:t>员：李</w:t>
      </w:r>
      <w:r w:rsidRPr="00301BFD">
        <w:rPr>
          <w:rFonts w:ascii="Times New Roman" w:eastAsia="宋体" w:hAnsi="Times New Roman" w:cs="Times New Roman" w:hint="eastAsia"/>
          <w:sz w:val="24"/>
          <w:szCs w:val="24"/>
        </w:rPr>
        <w:t xml:space="preserve">  </w:t>
      </w:r>
      <w:proofErr w:type="gramStart"/>
      <w:r w:rsidRPr="00301BFD">
        <w:rPr>
          <w:rFonts w:ascii="Times New Roman" w:eastAsia="宋体" w:hAnsi="Times New Roman" w:cs="Times New Roman" w:hint="eastAsia"/>
          <w:sz w:val="24"/>
          <w:szCs w:val="24"/>
        </w:rPr>
        <w:t>凯</w:t>
      </w:r>
      <w:proofErr w:type="gramEnd"/>
      <w:r w:rsidRPr="00301BFD">
        <w:rPr>
          <w:rFonts w:ascii="Times New Roman" w:eastAsia="宋体" w:hAnsi="Times New Roman" w:cs="Times New Roman" w:hint="eastAsia"/>
          <w:sz w:val="24"/>
          <w:szCs w:val="24"/>
        </w:rPr>
        <w:t xml:space="preserve">  </w:t>
      </w:r>
      <w:r w:rsidRPr="00301BFD">
        <w:rPr>
          <w:rFonts w:ascii="Times New Roman" w:eastAsia="宋体" w:hAnsi="Times New Roman" w:cs="Times New Roman" w:hint="eastAsia"/>
          <w:sz w:val="24"/>
          <w:szCs w:val="24"/>
        </w:rPr>
        <w:t>刘翠林</w:t>
      </w:r>
      <w:r w:rsidRPr="00301BFD">
        <w:rPr>
          <w:rFonts w:ascii="Times New Roman" w:eastAsia="宋体" w:hAnsi="Times New Roman" w:cs="Times New Roman" w:hint="eastAsia"/>
          <w:sz w:val="24"/>
          <w:szCs w:val="24"/>
        </w:rPr>
        <w:t xml:space="preserve">  </w:t>
      </w:r>
      <w:r w:rsidRPr="00301BFD">
        <w:rPr>
          <w:rFonts w:ascii="Times New Roman" w:eastAsia="宋体" w:hAnsi="Times New Roman" w:cs="Times New Roman" w:hint="eastAsia"/>
          <w:sz w:val="24"/>
          <w:szCs w:val="24"/>
        </w:rPr>
        <w:t>刘</w:t>
      </w:r>
      <w:r w:rsidRPr="00301BFD">
        <w:rPr>
          <w:rFonts w:ascii="Times New Roman" w:eastAsia="宋体" w:hAnsi="Times New Roman" w:cs="Times New Roman" w:hint="eastAsia"/>
          <w:sz w:val="24"/>
          <w:szCs w:val="24"/>
        </w:rPr>
        <w:t xml:space="preserve">  </w:t>
      </w:r>
      <w:r w:rsidRPr="00301BFD">
        <w:rPr>
          <w:rFonts w:ascii="Times New Roman" w:eastAsia="宋体" w:hAnsi="Times New Roman" w:cs="Times New Roman" w:hint="eastAsia"/>
          <w:sz w:val="24"/>
          <w:szCs w:val="24"/>
        </w:rPr>
        <w:t>刚</w:t>
      </w:r>
      <w:r w:rsidRPr="00301BFD">
        <w:rPr>
          <w:rFonts w:ascii="Times New Roman" w:eastAsia="宋体" w:hAnsi="Times New Roman" w:cs="Times New Roman" w:hint="eastAsia"/>
          <w:sz w:val="24"/>
          <w:szCs w:val="24"/>
        </w:rPr>
        <w:t xml:space="preserve">  </w:t>
      </w:r>
      <w:r w:rsidRPr="00301BFD">
        <w:rPr>
          <w:rFonts w:ascii="Times New Roman" w:eastAsia="宋体" w:hAnsi="Times New Roman" w:cs="Times New Roman" w:hint="eastAsia"/>
          <w:sz w:val="24"/>
          <w:szCs w:val="24"/>
        </w:rPr>
        <w:t>刘</w:t>
      </w:r>
      <w:r w:rsidRPr="00301BFD">
        <w:rPr>
          <w:rFonts w:ascii="Times New Roman" w:eastAsia="宋体" w:hAnsi="Times New Roman" w:cs="Times New Roman" w:hint="eastAsia"/>
          <w:sz w:val="24"/>
          <w:szCs w:val="24"/>
        </w:rPr>
        <w:t xml:space="preserve">  </w:t>
      </w:r>
      <w:r w:rsidRPr="00301BFD">
        <w:rPr>
          <w:rFonts w:ascii="Times New Roman" w:eastAsia="宋体" w:hAnsi="Times New Roman" w:cs="Times New Roman" w:hint="eastAsia"/>
          <w:sz w:val="24"/>
          <w:szCs w:val="24"/>
        </w:rPr>
        <w:t>翔</w:t>
      </w:r>
      <w:r w:rsidRPr="00301BFD">
        <w:rPr>
          <w:rFonts w:ascii="Times New Roman" w:eastAsia="宋体" w:hAnsi="Times New Roman" w:cs="Times New Roman" w:hint="eastAsia"/>
          <w:sz w:val="24"/>
          <w:szCs w:val="24"/>
        </w:rPr>
        <w:t xml:space="preserve">  </w:t>
      </w:r>
      <w:r w:rsidRPr="00301BFD">
        <w:rPr>
          <w:rFonts w:ascii="Times New Roman" w:eastAsia="宋体" w:hAnsi="Times New Roman" w:cs="Times New Roman" w:hint="eastAsia"/>
          <w:sz w:val="24"/>
          <w:szCs w:val="24"/>
        </w:rPr>
        <w:t>罗志勇</w:t>
      </w:r>
      <w:r w:rsidRPr="00301BFD">
        <w:rPr>
          <w:rFonts w:ascii="Times New Roman" w:eastAsia="宋体" w:hAnsi="Times New Roman" w:cs="Times New Roman" w:hint="eastAsia"/>
          <w:sz w:val="24"/>
          <w:szCs w:val="24"/>
        </w:rPr>
        <w:t xml:space="preserve">  </w:t>
      </w:r>
      <w:r w:rsidRPr="00301BFD">
        <w:rPr>
          <w:rFonts w:ascii="Times New Roman" w:eastAsia="宋体" w:hAnsi="Times New Roman" w:cs="Times New Roman" w:hint="eastAsia"/>
          <w:sz w:val="24"/>
          <w:szCs w:val="24"/>
        </w:rPr>
        <w:t>佘培鑫</w:t>
      </w:r>
    </w:p>
    <w:p w:rsidR="00301BFD" w:rsidRPr="00301BFD" w:rsidRDefault="00301BFD" w:rsidP="00301BFD">
      <w:pPr>
        <w:spacing w:line="360" w:lineRule="auto"/>
        <w:ind w:firstLineChars="600" w:firstLine="1440"/>
        <w:rPr>
          <w:rFonts w:ascii="Times New Roman" w:eastAsia="宋体" w:hAnsi="Times New Roman" w:cs="Times New Roman"/>
          <w:sz w:val="24"/>
          <w:szCs w:val="24"/>
        </w:rPr>
      </w:pPr>
      <w:r w:rsidRPr="00301BFD">
        <w:rPr>
          <w:rFonts w:ascii="Times New Roman" w:eastAsia="宋体" w:hAnsi="Times New Roman" w:cs="Times New Roman" w:hint="eastAsia"/>
          <w:sz w:val="24"/>
          <w:szCs w:val="24"/>
        </w:rPr>
        <w:t>孙</w:t>
      </w:r>
      <w:r w:rsidRPr="00301BFD">
        <w:rPr>
          <w:rFonts w:ascii="Times New Roman" w:eastAsia="宋体" w:hAnsi="Times New Roman" w:cs="Times New Roman" w:hint="eastAsia"/>
          <w:sz w:val="24"/>
          <w:szCs w:val="24"/>
        </w:rPr>
        <w:t xml:space="preserve">  </w:t>
      </w:r>
      <w:r w:rsidRPr="00301BFD">
        <w:rPr>
          <w:rFonts w:ascii="Times New Roman" w:eastAsia="宋体" w:hAnsi="Times New Roman" w:cs="Times New Roman" w:hint="eastAsia"/>
          <w:sz w:val="24"/>
          <w:szCs w:val="24"/>
        </w:rPr>
        <w:t>虹</w:t>
      </w:r>
      <w:r w:rsidRPr="00301BFD">
        <w:rPr>
          <w:rFonts w:ascii="Times New Roman" w:eastAsia="宋体" w:hAnsi="Times New Roman" w:cs="Times New Roman" w:hint="eastAsia"/>
          <w:sz w:val="24"/>
          <w:szCs w:val="24"/>
        </w:rPr>
        <w:t xml:space="preserve">  </w:t>
      </w:r>
      <w:r w:rsidRPr="00301BFD">
        <w:rPr>
          <w:rFonts w:ascii="Times New Roman" w:eastAsia="宋体" w:hAnsi="Times New Roman" w:cs="Times New Roman" w:hint="eastAsia"/>
          <w:sz w:val="24"/>
          <w:szCs w:val="24"/>
        </w:rPr>
        <w:t>谢忠锋</w:t>
      </w:r>
      <w:r w:rsidRPr="00301BFD">
        <w:rPr>
          <w:rFonts w:ascii="Times New Roman" w:eastAsia="宋体" w:hAnsi="Times New Roman" w:cs="Times New Roman" w:hint="eastAsia"/>
          <w:sz w:val="24"/>
          <w:szCs w:val="24"/>
        </w:rPr>
        <w:t xml:space="preserve">  </w:t>
      </w:r>
      <w:r w:rsidRPr="00301BFD">
        <w:rPr>
          <w:rFonts w:ascii="Times New Roman" w:eastAsia="宋体" w:hAnsi="Times New Roman" w:cs="Times New Roman" w:hint="eastAsia"/>
          <w:sz w:val="24"/>
          <w:szCs w:val="24"/>
        </w:rPr>
        <w:t>王天宝</w:t>
      </w:r>
      <w:r w:rsidRPr="00301BFD">
        <w:rPr>
          <w:rFonts w:ascii="Times New Roman" w:eastAsia="宋体" w:hAnsi="Times New Roman" w:cs="Times New Roman" w:hint="eastAsia"/>
          <w:sz w:val="24"/>
          <w:szCs w:val="24"/>
        </w:rPr>
        <w:t xml:space="preserve">  </w:t>
      </w:r>
      <w:r w:rsidRPr="00301BFD">
        <w:rPr>
          <w:rFonts w:ascii="Times New Roman" w:eastAsia="宋体" w:hAnsi="Times New Roman" w:cs="Times New Roman" w:hint="eastAsia"/>
          <w:sz w:val="24"/>
          <w:szCs w:val="24"/>
        </w:rPr>
        <w:t>王</w:t>
      </w:r>
      <w:r w:rsidRPr="00301BFD">
        <w:rPr>
          <w:rFonts w:ascii="Times New Roman" w:eastAsia="宋体" w:hAnsi="Times New Roman" w:cs="Times New Roman" w:hint="eastAsia"/>
          <w:sz w:val="24"/>
          <w:szCs w:val="24"/>
        </w:rPr>
        <w:t xml:space="preserve">  </w:t>
      </w:r>
      <w:r w:rsidRPr="00301BFD">
        <w:rPr>
          <w:rFonts w:ascii="Times New Roman" w:eastAsia="宋体" w:hAnsi="Times New Roman" w:cs="Times New Roman" w:hint="eastAsia"/>
          <w:sz w:val="24"/>
          <w:szCs w:val="24"/>
        </w:rPr>
        <w:t>月</w:t>
      </w:r>
      <w:r w:rsidRPr="00301BFD">
        <w:rPr>
          <w:rFonts w:ascii="Times New Roman" w:eastAsia="宋体" w:hAnsi="Times New Roman" w:cs="Times New Roman" w:hint="eastAsia"/>
          <w:sz w:val="24"/>
          <w:szCs w:val="24"/>
        </w:rPr>
        <w:t xml:space="preserve">  </w:t>
      </w:r>
      <w:r w:rsidRPr="00301BFD">
        <w:rPr>
          <w:rFonts w:ascii="Times New Roman" w:eastAsia="宋体" w:hAnsi="Times New Roman" w:cs="Times New Roman" w:hint="eastAsia"/>
          <w:sz w:val="24"/>
          <w:szCs w:val="24"/>
        </w:rPr>
        <w:t>杨宝懿</w:t>
      </w:r>
      <w:r w:rsidRPr="00301BFD">
        <w:rPr>
          <w:rFonts w:ascii="Times New Roman" w:eastAsia="宋体" w:hAnsi="Times New Roman" w:cs="Times New Roman" w:hint="eastAsia"/>
          <w:sz w:val="24"/>
          <w:szCs w:val="24"/>
        </w:rPr>
        <w:t xml:space="preserve">  </w:t>
      </w:r>
      <w:r w:rsidRPr="00301BFD">
        <w:rPr>
          <w:rFonts w:ascii="Times New Roman" w:eastAsia="宋体" w:hAnsi="Times New Roman" w:cs="Times New Roman" w:hint="eastAsia"/>
          <w:sz w:val="24"/>
          <w:szCs w:val="24"/>
        </w:rPr>
        <w:t>赵宏伟</w:t>
      </w:r>
    </w:p>
    <w:p w:rsidR="00301BFD" w:rsidRPr="00301BFD" w:rsidRDefault="00301BFD" w:rsidP="00301BFD">
      <w:pPr>
        <w:widowControl/>
        <w:spacing w:line="336" w:lineRule="auto"/>
        <w:jc w:val="left"/>
        <w:rPr>
          <w:rFonts w:ascii="Times New Roman" w:eastAsia="仿宋_GB2312" w:hAnsi="Times New Roman" w:cs="Times New Roman"/>
          <w:kern w:val="0"/>
          <w:sz w:val="24"/>
          <w:szCs w:val="24"/>
        </w:rPr>
      </w:pPr>
    </w:p>
    <w:p w:rsidR="00301BFD" w:rsidRPr="00301BFD" w:rsidRDefault="00301BFD" w:rsidP="00301BFD">
      <w:pPr>
        <w:widowControl/>
        <w:spacing w:line="336" w:lineRule="auto"/>
        <w:jc w:val="left"/>
        <w:rPr>
          <w:rFonts w:ascii="Times New Roman" w:eastAsia="仿宋_GB2312" w:hAnsi="Times New Roman" w:cs="Times New Roman"/>
          <w:kern w:val="0"/>
          <w:sz w:val="24"/>
          <w:szCs w:val="24"/>
        </w:rPr>
      </w:pPr>
    </w:p>
    <w:p w:rsidR="00301BFD" w:rsidRPr="00301BFD" w:rsidRDefault="00301BFD" w:rsidP="00301BFD">
      <w:pPr>
        <w:widowControl/>
        <w:spacing w:line="336" w:lineRule="auto"/>
        <w:jc w:val="left"/>
        <w:rPr>
          <w:rFonts w:ascii="Times New Roman" w:eastAsia="仿宋_GB2312" w:hAnsi="Times New Roman" w:cs="Times New Roman"/>
          <w:kern w:val="0"/>
          <w:sz w:val="24"/>
          <w:szCs w:val="24"/>
        </w:rPr>
      </w:pPr>
    </w:p>
    <w:p w:rsidR="00301BFD" w:rsidRPr="00301BFD" w:rsidRDefault="00301BFD" w:rsidP="00301BFD">
      <w:pPr>
        <w:widowControl/>
        <w:spacing w:line="336" w:lineRule="auto"/>
        <w:jc w:val="left"/>
        <w:rPr>
          <w:rFonts w:ascii="Times New Roman" w:eastAsia="仿宋_GB2312" w:hAnsi="Times New Roman" w:cs="Times New Roman"/>
          <w:kern w:val="0"/>
          <w:sz w:val="24"/>
          <w:szCs w:val="24"/>
        </w:rPr>
      </w:pPr>
    </w:p>
    <w:p w:rsidR="00301BFD" w:rsidRPr="00301BFD" w:rsidRDefault="00301BFD" w:rsidP="00301BFD">
      <w:pPr>
        <w:widowControl/>
        <w:spacing w:line="336" w:lineRule="auto"/>
        <w:jc w:val="left"/>
        <w:rPr>
          <w:rFonts w:ascii="Times New Roman" w:eastAsia="仿宋_GB2312" w:hAnsi="Times New Roman" w:cs="Times New Roman"/>
          <w:kern w:val="0"/>
          <w:sz w:val="24"/>
          <w:szCs w:val="24"/>
        </w:rPr>
      </w:pPr>
    </w:p>
    <w:p w:rsidR="00301BFD" w:rsidRPr="00301BFD" w:rsidRDefault="00301BFD" w:rsidP="00301BFD">
      <w:pPr>
        <w:widowControl/>
        <w:spacing w:line="336" w:lineRule="auto"/>
        <w:jc w:val="left"/>
        <w:rPr>
          <w:rFonts w:ascii="Times New Roman" w:eastAsia="仿宋_GB2312" w:hAnsi="Times New Roman" w:cs="Times New Roman"/>
          <w:kern w:val="0"/>
          <w:sz w:val="24"/>
          <w:szCs w:val="24"/>
        </w:rPr>
      </w:pPr>
    </w:p>
    <w:p w:rsidR="00301BFD" w:rsidRPr="00301BFD" w:rsidRDefault="00301BFD" w:rsidP="00301BFD">
      <w:pPr>
        <w:spacing w:line="360" w:lineRule="auto"/>
        <w:rPr>
          <w:rFonts w:ascii="Times New Roman" w:eastAsia="宋体" w:hAnsi="Times New Roman" w:cs="Times New Roman"/>
          <w:sz w:val="24"/>
          <w:szCs w:val="24"/>
        </w:rPr>
      </w:pPr>
      <w:r w:rsidRPr="00301BFD">
        <w:rPr>
          <w:rFonts w:ascii="Times New Roman" w:eastAsia="宋体" w:hAnsi="Times New Roman" w:cs="Times New Roman" w:hint="eastAsia"/>
          <w:sz w:val="24"/>
          <w:szCs w:val="24"/>
        </w:rPr>
        <w:t>附件</w:t>
      </w:r>
      <w:r w:rsidRPr="00301BFD">
        <w:rPr>
          <w:rFonts w:ascii="Times New Roman" w:eastAsia="宋体" w:hAnsi="Times New Roman" w:cs="Times New Roman" w:hint="eastAsia"/>
          <w:sz w:val="24"/>
          <w:szCs w:val="24"/>
        </w:rPr>
        <w:t>2</w:t>
      </w:r>
      <w:r w:rsidRPr="00301BFD">
        <w:rPr>
          <w:rFonts w:ascii="Times New Roman" w:eastAsia="宋体" w:hAnsi="Times New Roman" w:cs="Times New Roman" w:hint="eastAsia"/>
          <w:sz w:val="24"/>
          <w:szCs w:val="24"/>
        </w:rPr>
        <w:t>：</w:t>
      </w:r>
    </w:p>
    <w:p w:rsidR="00301BFD" w:rsidRPr="00301BFD" w:rsidRDefault="00301BFD" w:rsidP="00301BFD">
      <w:pPr>
        <w:spacing w:line="360" w:lineRule="auto"/>
        <w:rPr>
          <w:rFonts w:ascii="Times New Roman" w:eastAsia="宋体" w:hAnsi="Times New Roman" w:cs="Times New Roman"/>
          <w:sz w:val="24"/>
          <w:szCs w:val="24"/>
        </w:rPr>
      </w:pPr>
    </w:p>
    <w:p w:rsidR="00301BFD" w:rsidRPr="00301BFD" w:rsidRDefault="00301BFD" w:rsidP="00301BFD">
      <w:pPr>
        <w:spacing w:line="360" w:lineRule="auto"/>
        <w:jc w:val="center"/>
        <w:rPr>
          <w:rFonts w:ascii="方正小标宋简体" w:eastAsia="方正小标宋简体" w:hAnsi="Times New Roman" w:cs="Times New Roman"/>
          <w:b/>
          <w:sz w:val="32"/>
          <w:szCs w:val="32"/>
        </w:rPr>
      </w:pPr>
      <w:r w:rsidRPr="00301BFD">
        <w:rPr>
          <w:rFonts w:ascii="方正小标宋简体" w:eastAsia="方正小标宋简体" w:hAnsi="Times New Roman" w:cs="Times New Roman" w:hint="eastAsia"/>
          <w:b/>
          <w:sz w:val="32"/>
          <w:szCs w:val="32"/>
        </w:rPr>
        <w:t>期末考试考场巡视人员安排</w:t>
      </w:r>
    </w:p>
    <w:p w:rsidR="00301BFD" w:rsidRPr="00301BFD" w:rsidRDefault="00301BFD" w:rsidP="00301BFD">
      <w:pPr>
        <w:widowControl/>
        <w:jc w:val="left"/>
        <w:rPr>
          <w:rFonts w:ascii="Calibri" w:eastAsia="宋体" w:hAnsi="Calibri" w:cs="Times New Roman"/>
          <w:sz w:val="24"/>
          <w:szCs w:val="24"/>
        </w:rPr>
      </w:pPr>
    </w:p>
    <w:tbl>
      <w:tblPr>
        <w:tblStyle w:val="10"/>
        <w:tblW w:w="0" w:type="auto"/>
        <w:tblLook w:val="04A0" w:firstRow="1" w:lastRow="0" w:firstColumn="1" w:lastColumn="0" w:noHBand="0" w:noVBand="1"/>
      </w:tblPr>
      <w:tblGrid>
        <w:gridCol w:w="4643"/>
        <w:gridCol w:w="4643"/>
      </w:tblGrid>
      <w:tr w:rsidR="00301BFD" w:rsidRPr="00301BFD" w:rsidTr="00AF76A4">
        <w:tc>
          <w:tcPr>
            <w:tcW w:w="4643" w:type="dxa"/>
          </w:tcPr>
          <w:p w:rsidR="00301BFD" w:rsidRPr="00301BFD" w:rsidRDefault="00301BFD" w:rsidP="00301BFD">
            <w:pPr>
              <w:widowControl/>
              <w:jc w:val="left"/>
              <w:rPr>
                <w:rFonts w:ascii="Times New Roman" w:eastAsia="宋体" w:hAnsi="Times New Roman" w:cs="Times New Roman"/>
                <w:kern w:val="0"/>
                <w:sz w:val="24"/>
                <w:szCs w:val="24"/>
              </w:rPr>
            </w:pPr>
            <w:r w:rsidRPr="00301BFD">
              <w:rPr>
                <w:rFonts w:ascii="Calibri" w:eastAsia="宋体" w:hAnsi="Calibri" w:cs="Times New Roman" w:hint="eastAsia"/>
                <w:sz w:val="24"/>
                <w:szCs w:val="24"/>
              </w:rPr>
              <w:t>考场楼层</w:t>
            </w:r>
          </w:p>
        </w:tc>
        <w:tc>
          <w:tcPr>
            <w:tcW w:w="4643" w:type="dxa"/>
          </w:tcPr>
          <w:p w:rsidR="00301BFD" w:rsidRPr="00301BFD" w:rsidRDefault="00301BFD" w:rsidP="00301BFD">
            <w:pPr>
              <w:widowControl/>
              <w:jc w:val="left"/>
              <w:rPr>
                <w:rFonts w:ascii="Times New Roman" w:eastAsia="宋体" w:hAnsi="Times New Roman" w:cs="Times New Roman"/>
                <w:kern w:val="0"/>
                <w:sz w:val="24"/>
                <w:szCs w:val="24"/>
              </w:rPr>
            </w:pPr>
            <w:r w:rsidRPr="00301BFD">
              <w:rPr>
                <w:rFonts w:ascii="Calibri" w:eastAsia="宋体" w:hAnsi="Calibri" w:cs="Times New Roman" w:hint="eastAsia"/>
                <w:sz w:val="24"/>
                <w:szCs w:val="24"/>
              </w:rPr>
              <w:t>巡视人员</w:t>
            </w:r>
          </w:p>
        </w:tc>
      </w:tr>
      <w:tr w:rsidR="00301BFD" w:rsidRPr="00301BFD" w:rsidTr="00AF76A4">
        <w:tc>
          <w:tcPr>
            <w:tcW w:w="4643" w:type="dxa"/>
          </w:tcPr>
          <w:p w:rsidR="00301BFD" w:rsidRPr="00301BFD" w:rsidRDefault="00301BFD" w:rsidP="00301BFD">
            <w:pPr>
              <w:widowControl/>
              <w:jc w:val="left"/>
              <w:rPr>
                <w:rFonts w:ascii="Times New Roman" w:eastAsia="宋体" w:hAnsi="Times New Roman" w:cs="Times New Roman"/>
                <w:kern w:val="0"/>
                <w:sz w:val="24"/>
                <w:szCs w:val="24"/>
              </w:rPr>
            </w:pPr>
            <w:r w:rsidRPr="00301BFD">
              <w:rPr>
                <w:rFonts w:ascii="Times New Roman" w:eastAsia="宋体" w:hAnsi="Times New Roman" w:cs="Times New Roman"/>
                <w:sz w:val="24"/>
                <w:szCs w:val="24"/>
              </w:rPr>
              <w:t>教学主楼</w:t>
            </w:r>
            <w:r w:rsidRPr="00301BFD">
              <w:rPr>
                <w:rFonts w:ascii="Times New Roman" w:eastAsia="宋体" w:hAnsi="Times New Roman" w:cs="Times New Roman"/>
                <w:sz w:val="24"/>
                <w:szCs w:val="24"/>
              </w:rPr>
              <w:t>2</w:t>
            </w:r>
            <w:r w:rsidRPr="00301BFD">
              <w:rPr>
                <w:rFonts w:ascii="Times New Roman" w:eastAsia="宋体" w:hAnsi="Times New Roman" w:cs="Times New Roman"/>
                <w:sz w:val="24"/>
                <w:szCs w:val="24"/>
              </w:rPr>
              <w:t>楼（含</w:t>
            </w:r>
            <w:r w:rsidRPr="00301BFD">
              <w:rPr>
                <w:rFonts w:ascii="Times New Roman" w:eastAsia="宋体" w:hAnsi="Times New Roman" w:cs="Times New Roman"/>
                <w:sz w:val="24"/>
                <w:szCs w:val="24"/>
              </w:rPr>
              <w:t>314</w:t>
            </w:r>
            <w:r w:rsidRPr="00301BFD">
              <w:rPr>
                <w:rFonts w:ascii="Times New Roman" w:eastAsia="宋体" w:hAnsi="Times New Roman" w:cs="Times New Roman" w:hint="eastAsia"/>
                <w:sz w:val="24"/>
                <w:szCs w:val="24"/>
              </w:rPr>
              <w:t xml:space="preserve"> </w:t>
            </w:r>
            <w:r w:rsidRPr="00301BFD">
              <w:rPr>
                <w:rFonts w:ascii="Times New Roman" w:eastAsia="宋体" w:hAnsi="Times New Roman" w:cs="Times New Roman"/>
                <w:sz w:val="24"/>
                <w:szCs w:val="24"/>
              </w:rPr>
              <w:t>）</w:t>
            </w:r>
          </w:p>
        </w:tc>
        <w:tc>
          <w:tcPr>
            <w:tcW w:w="4643" w:type="dxa"/>
          </w:tcPr>
          <w:p w:rsidR="00301BFD" w:rsidRPr="00301BFD" w:rsidRDefault="00301BFD" w:rsidP="00301BFD">
            <w:pPr>
              <w:widowControl/>
              <w:jc w:val="left"/>
              <w:rPr>
                <w:rFonts w:ascii="Times New Roman" w:eastAsia="宋体" w:hAnsi="Times New Roman" w:cs="Times New Roman"/>
                <w:kern w:val="0"/>
                <w:sz w:val="24"/>
                <w:szCs w:val="24"/>
              </w:rPr>
            </w:pPr>
            <w:r w:rsidRPr="00301BFD">
              <w:rPr>
                <w:rFonts w:ascii="Times New Roman" w:eastAsia="宋体" w:hAnsi="Times New Roman" w:cs="Times New Roman"/>
                <w:sz w:val="24"/>
                <w:szCs w:val="24"/>
              </w:rPr>
              <w:t>李</w:t>
            </w:r>
            <w:r w:rsidRPr="00301BFD">
              <w:rPr>
                <w:rFonts w:ascii="Times New Roman" w:eastAsia="宋体" w:hAnsi="Times New Roman" w:cs="Times New Roman"/>
                <w:sz w:val="24"/>
                <w:szCs w:val="24"/>
              </w:rPr>
              <w:t xml:space="preserve">  </w:t>
            </w:r>
            <w:r w:rsidRPr="00301BFD">
              <w:rPr>
                <w:rFonts w:ascii="Times New Roman" w:eastAsia="宋体" w:hAnsi="Times New Roman" w:cs="Times New Roman"/>
                <w:sz w:val="24"/>
                <w:szCs w:val="24"/>
              </w:rPr>
              <w:t>铠、温</w:t>
            </w:r>
            <w:r w:rsidRPr="00301BFD">
              <w:rPr>
                <w:rFonts w:ascii="Times New Roman" w:eastAsia="宋体" w:hAnsi="Times New Roman" w:cs="Times New Roman"/>
                <w:sz w:val="24"/>
                <w:szCs w:val="24"/>
              </w:rPr>
              <w:t xml:space="preserve">  </w:t>
            </w:r>
            <w:r w:rsidRPr="00301BFD">
              <w:rPr>
                <w:rFonts w:ascii="Times New Roman" w:eastAsia="宋体" w:hAnsi="Times New Roman" w:cs="Times New Roman"/>
                <w:sz w:val="24"/>
                <w:szCs w:val="24"/>
              </w:rPr>
              <w:t>洁</w:t>
            </w:r>
          </w:p>
        </w:tc>
      </w:tr>
      <w:tr w:rsidR="00301BFD" w:rsidRPr="00301BFD" w:rsidTr="00AF76A4">
        <w:tc>
          <w:tcPr>
            <w:tcW w:w="4643" w:type="dxa"/>
          </w:tcPr>
          <w:p w:rsidR="00301BFD" w:rsidRPr="00301BFD" w:rsidRDefault="00301BFD" w:rsidP="00301BFD">
            <w:pPr>
              <w:widowControl/>
              <w:jc w:val="left"/>
              <w:rPr>
                <w:rFonts w:ascii="Times New Roman" w:eastAsia="宋体" w:hAnsi="Times New Roman" w:cs="Times New Roman"/>
                <w:kern w:val="0"/>
                <w:sz w:val="24"/>
                <w:szCs w:val="24"/>
              </w:rPr>
            </w:pPr>
            <w:r w:rsidRPr="00301BFD">
              <w:rPr>
                <w:rFonts w:ascii="Times New Roman" w:eastAsia="宋体" w:hAnsi="Times New Roman" w:cs="Times New Roman"/>
                <w:sz w:val="24"/>
                <w:szCs w:val="24"/>
              </w:rPr>
              <w:t>教学主楼</w:t>
            </w:r>
            <w:r w:rsidRPr="00301BFD">
              <w:rPr>
                <w:rFonts w:ascii="Times New Roman" w:eastAsia="宋体" w:hAnsi="Times New Roman" w:cs="Times New Roman"/>
                <w:sz w:val="24"/>
                <w:szCs w:val="24"/>
              </w:rPr>
              <w:t>4</w:t>
            </w:r>
            <w:r w:rsidRPr="00301BFD">
              <w:rPr>
                <w:rFonts w:ascii="Times New Roman" w:eastAsia="宋体" w:hAnsi="Times New Roman" w:cs="Times New Roman"/>
                <w:sz w:val="24"/>
                <w:szCs w:val="24"/>
              </w:rPr>
              <w:t>楼</w:t>
            </w:r>
          </w:p>
        </w:tc>
        <w:tc>
          <w:tcPr>
            <w:tcW w:w="4643" w:type="dxa"/>
          </w:tcPr>
          <w:p w:rsidR="00301BFD" w:rsidRPr="00301BFD" w:rsidRDefault="00301BFD" w:rsidP="00301BFD">
            <w:pPr>
              <w:widowControl/>
              <w:jc w:val="left"/>
              <w:rPr>
                <w:rFonts w:ascii="Times New Roman" w:eastAsia="宋体" w:hAnsi="Times New Roman" w:cs="Times New Roman"/>
                <w:kern w:val="0"/>
                <w:sz w:val="24"/>
                <w:szCs w:val="24"/>
              </w:rPr>
            </w:pPr>
            <w:r w:rsidRPr="00301BFD">
              <w:rPr>
                <w:rFonts w:ascii="Times New Roman" w:eastAsia="宋体" w:hAnsi="Times New Roman" w:cs="Times New Roman"/>
                <w:sz w:val="24"/>
                <w:szCs w:val="24"/>
              </w:rPr>
              <w:t>刘</w:t>
            </w:r>
            <w:r w:rsidRPr="00301BFD">
              <w:rPr>
                <w:rFonts w:ascii="Times New Roman" w:eastAsia="宋体" w:hAnsi="Times New Roman" w:cs="Times New Roman"/>
                <w:sz w:val="24"/>
                <w:szCs w:val="24"/>
              </w:rPr>
              <w:t xml:space="preserve">  </w:t>
            </w:r>
            <w:r w:rsidRPr="00301BFD">
              <w:rPr>
                <w:rFonts w:ascii="Times New Roman" w:eastAsia="宋体" w:hAnsi="Times New Roman" w:cs="Times New Roman"/>
                <w:sz w:val="24"/>
                <w:szCs w:val="24"/>
              </w:rPr>
              <w:t>刚、赵宏伟</w:t>
            </w:r>
          </w:p>
        </w:tc>
      </w:tr>
      <w:tr w:rsidR="00301BFD" w:rsidRPr="00301BFD" w:rsidTr="00AF76A4">
        <w:tc>
          <w:tcPr>
            <w:tcW w:w="4643" w:type="dxa"/>
          </w:tcPr>
          <w:p w:rsidR="00301BFD" w:rsidRPr="00301BFD" w:rsidRDefault="00301BFD" w:rsidP="00301BFD">
            <w:pPr>
              <w:widowControl/>
              <w:jc w:val="left"/>
              <w:rPr>
                <w:rFonts w:ascii="Times New Roman" w:eastAsia="宋体" w:hAnsi="Times New Roman" w:cs="Times New Roman"/>
                <w:kern w:val="0"/>
                <w:sz w:val="24"/>
                <w:szCs w:val="24"/>
              </w:rPr>
            </w:pPr>
            <w:r w:rsidRPr="00301BFD">
              <w:rPr>
                <w:rFonts w:ascii="Times New Roman" w:eastAsia="宋体" w:hAnsi="Times New Roman" w:cs="Times New Roman"/>
                <w:sz w:val="24"/>
                <w:szCs w:val="24"/>
              </w:rPr>
              <w:t>教学主楼</w:t>
            </w:r>
            <w:r w:rsidRPr="00301BFD">
              <w:rPr>
                <w:rFonts w:ascii="Times New Roman" w:eastAsia="宋体" w:hAnsi="Times New Roman" w:cs="Times New Roman"/>
                <w:sz w:val="24"/>
                <w:szCs w:val="24"/>
              </w:rPr>
              <w:t>5</w:t>
            </w:r>
            <w:r w:rsidRPr="00301BFD">
              <w:rPr>
                <w:rFonts w:ascii="Times New Roman" w:eastAsia="宋体" w:hAnsi="Times New Roman" w:cs="Times New Roman"/>
                <w:sz w:val="24"/>
                <w:szCs w:val="24"/>
              </w:rPr>
              <w:t>楼</w:t>
            </w:r>
          </w:p>
        </w:tc>
        <w:tc>
          <w:tcPr>
            <w:tcW w:w="4643" w:type="dxa"/>
          </w:tcPr>
          <w:p w:rsidR="00301BFD" w:rsidRPr="00301BFD" w:rsidRDefault="00301BFD" w:rsidP="00301BFD">
            <w:pPr>
              <w:widowControl/>
              <w:jc w:val="left"/>
              <w:rPr>
                <w:rFonts w:ascii="Times New Roman" w:eastAsia="宋体" w:hAnsi="Times New Roman" w:cs="Times New Roman"/>
                <w:kern w:val="0"/>
                <w:sz w:val="24"/>
                <w:szCs w:val="24"/>
              </w:rPr>
            </w:pPr>
            <w:r w:rsidRPr="00301BFD">
              <w:rPr>
                <w:rFonts w:ascii="Times New Roman" w:eastAsia="宋体" w:hAnsi="Times New Roman" w:cs="Times New Roman"/>
                <w:sz w:val="24"/>
                <w:szCs w:val="24"/>
              </w:rPr>
              <w:t>谢忠锋、王</w:t>
            </w:r>
            <w:r w:rsidRPr="00301BFD">
              <w:rPr>
                <w:rFonts w:ascii="Times New Roman" w:eastAsia="宋体" w:hAnsi="Times New Roman" w:cs="Times New Roman"/>
                <w:sz w:val="24"/>
                <w:szCs w:val="24"/>
              </w:rPr>
              <w:t xml:space="preserve">  </w:t>
            </w:r>
            <w:r w:rsidRPr="00301BFD">
              <w:rPr>
                <w:rFonts w:ascii="Times New Roman" w:eastAsia="宋体" w:hAnsi="Times New Roman" w:cs="Times New Roman"/>
                <w:sz w:val="24"/>
                <w:szCs w:val="24"/>
              </w:rPr>
              <w:t>月</w:t>
            </w:r>
          </w:p>
        </w:tc>
      </w:tr>
      <w:tr w:rsidR="00301BFD" w:rsidRPr="00301BFD" w:rsidTr="00AF76A4">
        <w:tc>
          <w:tcPr>
            <w:tcW w:w="4643" w:type="dxa"/>
          </w:tcPr>
          <w:p w:rsidR="00301BFD" w:rsidRPr="00301BFD" w:rsidRDefault="00301BFD" w:rsidP="00301BFD">
            <w:pPr>
              <w:widowControl/>
              <w:jc w:val="left"/>
              <w:rPr>
                <w:rFonts w:ascii="Times New Roman" w:eastAsia="宋体" w:hAnsi="Times New Roman" w:cs="Times New Roman"/>
                <w:kern w:val="0"/>
                <w:sz w:val="24"/>
                <w:szCs w:val="24"/>
              </w:rPr>
            </w:pPr>
            <w:r w:rsidRPr="00301BFD">
              <w:rPr>
                <w:rFonts w:ascii="Times New Roman" w:eastAsia="宋体" w:hAnsi="Times New Roman" w:cs="Times New Roman"/>
                <w:sz w:val="24"/>
                <w:szCs w:val="24"/>
              </w:rPr>
              <w:t>教学主楼</w:t>
            </w:r>
            <w:r w:rsidRPr="00301BFD">
              <w:rPr>
                <w:rFonts w:ascii="Times New Roman" w:eastAsia="宋体" w:hAnsi="Times New Roman" w:cs="Times New Roman"/>
                <w:sz w:val="24"/>
                <w:szCs w:val="24"/>
              </w:rPr>
              <w:t>6</w:t>
            </w:r>
            <w:r w:rsidRPr="00301BFD">
              <w:rPr>
                <w:rFonts w:ascii="Times New Roman" w:eastAsia="宋体" w:hAnsi="Times New Roman" w:cs="Times New Roman"/>
                <w:sz w:val="24"/>
                <w:szCs w:val="24"/>
              </w:rPr>
              <w:t>楼</w:t>
            </w:r>
          </w:p>
        </w:tc>
        <w:tc>
          <w:tcPr>
            <w:tcW w:w="4643" w:type="dxa"/>
          </w:tcPr>
          <w:p w:rsidR="00301BFD" w:rsidRPr="00301BFD" w:rsidRDefault="00301BFD" w:rsidP="00301BFD">
            <w:pPr>
              <w:widowControl/>
              <w:jc w:val="left"/>
              <w:rPr>
                <w:rFonts w:ascii="Times New Roman" w:eastAsia="宋体" w:hAnsi="Times New Roman" w:cs="Times New Roman"/>
                <w:kern w:val="0"/>
                <w:sz w:val="24"/>
                <w:szCs w:val="24"/>
              </w:rPr>
            </w:pPr>
            <w:r w:rsidRPr="00301BFD">
              <w:rPr>
                <w:rFonts w:ascii="Times New Roman" w:eastAsia="宋体" w:hAnsi="Times New Roman" w:cs="Times New Roman"/>
                <w:sz w:val="24"/>
                <w:szCs w:val="24"/>
              </w:rPr>
              <w:t>刘翠林、</w:t>
            </w:r>
            <w:proofErr w:type="gramStart"/>
            <w:r w:rsidRPr="00301BFD">
              <w:rPr>
                <w:rFonts w:ascii="Times New Roman" w:eastAsia="宋体" w:hAnsi="Times New Roman" w:cs="Times New Roman"/>
                <w:sz w:val="24"/>
                <w:szCs w:val="24"/>
              </w:rPr>
              <w:t>姚</w:t>
            </w:r>
            <w:proofErr w:type="gramEnd"/>
            <w:r w:rsidRPr="00301BFD">
              <w:rPr>
                <w:rFonts w:ascii="Times New Roman" w:eastAsia="宋体" w:hAnsi="Times New Roman" w:cs="Times New Roman"/>
                <w:sz w:val="24"/>
                <w:szCs w:val="24"/>
              </w:rPr>
              <w:t xml:space="preserve">  </w:t>
            </w:r>
            <w:r w:rsidRPr="00301BFD">
              <w:rPr>
                <w:rFonts w:ascii="Times New Roman" w:eastAsia="宋体" w:hAnsi="Times New Roman" w:cs="Times New Roman"/>
                <w:sz w:val="24"/>
                <w:szCs w:val="24"/>
              </w:rPr>
              <w:t>丽</w:t>
            </w:r>
          </w:p>
        </w:tc>
      </w:tr>
      <w:tr w:rsidR="00301BFD" w:rsidRPr="00301BFD" w:rsidTr="00AF76A4">
        <w:tc>
          <w:tcPr>
            <w:tcW w:w="4643" w:type="dxa"/>
          </w:tcPr>
          <w:p w:rsidR="00301BFD" w:rsidRPr="00301BFD" w:rsidRDefault="00301BFD" w:rsidP="00301BFD">
            <w:pPr>
              <w:widowControl/>
              <w:jc w:val="left"/>
              <w:rPr>
                <w:rFonts w:ascii="Times New Roman" w:eastAsia="宋体" w:hAnsi="Times New Roman" w:cs="Times New Roman"/>
                <w:kern w:val="0"/>
                <w:sz w:val="24"/>
                <w:szCs w:val="24"/>
              </w:rPr>
            </w:pPr>
            <w:r w:rsidRPr="00301BFD">
              <w:rPr>
                <w:rFonts w:ascii="Times New Roman" w:eastAsia="宋体" w:hAnsi="Times New Roman" w:cs="Times New Roman"/>
                <w:sz w:val="24"/>
                <w:szCs w:val="24"/>
              </w:rPr>
              <w:t>教学主楼</w:t>
            </w:r>
            <w:r w:rsidRPr="00301BFD">
              <w:rPr>
                <w:rFonts w:ascii="Times New Roman" w:eastAsia="宋体" w:hAnsi="Times New Roman" w:cs="Times New Roman"/>
                <w:sz w:val="24"/>
                <w:szCs w:val="24"/>
              </w:rPr>
              <w:t>7</w:t>
            </w:r>
            <w:r w:rsidRPr="00301BFD">
              <w:rPr>
                <w:rFonts w:ascii="Times New Roman" w:eastAsia="宋体" w:hAnsi="Times New Roman" w:cs="Times New Roman"/>
                <w:sz w:val="24"/>
                <w:szCs w:val="24"/>
              </w:rPr>
              <w:t>楼</w:t>
            </w:r>
          </w:p>
        </w:tc>
        <w:tc>
          <w:tcPr>
            <w:tcW w:w="4643" w:type="dxa"/>
          </w:tcPr>
          <w:p w:rsidR="00301BFD" w:rsidRPr="00301BFD" w:rsidRDefault="00301BFD" w:rsidP="00301BFD">
            <w:pPr>
              <w:widowControl/>
              <w:jc w:val="left"/>
              <w:rPr>
                <w:rFonts w:ascii="Times New Roman" w:eastAsia="宋体" w:hAnsi="Times New Roman" w:cs="Times New Roman"/>
                <w:kern w:val="0"/>
                <w:sz w:val="24"/>
                <w:szCs w:val="24"/>
              </w:rPr>
            </w:pPr>
            <w:r w:rsidRPr="00301BFD">
              <w:rPr>
                <w:rFonts w:ascii="Times New Roman" w:eastAsia="宋体" w:hAnsi="Times New Roman" w:cs="Times New Roman"/>
                <w:sz w:val="24"/>
                <w:szCs w:val="24"/>
              </w:rPr>
              <w:t>刘</w:t>
            </w:r>
            <w:r w:rsidRPr="00301BFD">
              <w:rPr>
                <w:rFonts w:ascii="Times New Roman" w:eastAsia="宋体" w:hAnsi="Times New Roman" w:cs="Times New Roman"/>
                <w:sz w:val="24"/>
                <w:szCs w:val="24"/>
              </w:rPr>
              <w:t xml:space="preserve">  </w:t>
            </w:r>
            <w:r w:rsidRPr="00301BFD">
              <w:rPr>
                <w:rFonts w:ascii="Times New Roman" w:eastAsia="宋体" w:hAnsi="Times New Roman" w:cs="Times New Roman"/>
                <w:sz w:val="24"/>
                <w:szCs w:val="24"/>
              </w:rPr>
              <w:t>翔、孙</w:t>
            </w:r>
            <w:r w:rsidRPr="00301BFD">
              <w:rPr>
                <w:rFonts w:ascii="Times New Roman" w:eastAsia="宋体" w:hAnsi="Times New Roman" w:cs="Times New Roman"/>
                <w:sz w:val="24"/>
                <w:szCs w:val="24"/>
              </w:rPr>
              <w:t xml:space="preserve">  </w:t>
            </w:r>
            <w:r w:rsidRPr="00301BFD">
              <w:rPr>
                <w:rFonts w:ascii="Times New Roman" w:eastAsia="宋体" w:hAnsi="Times New Roman" w:cs="Times New Roman"/>
                <w:sz w:val="24"/>
                <w:szCs w:val="24"/>
              </w:rPr>
              <w:t>虹</w:t>
            </w:r>
          </w:p>
        </w:tc>
      </w:tr>
      <w:tr w:rsidR="00301BFD" w:rsidRPr="00301BFD" w:rsidTr="00AF76A4">
        <w:tc>
          <w:tcPr>
            <w:tcW w:w="4643" w:type="dxa"/>
          </w:tcPr>
          <w:p w:rsidR="00301BFD" w:rsidRPr="00301BFD" w:rsidRDefault="00301BFD" w:rsidP="00301BFD">
            <w:pPr>
              <w:widowControl/>
              <w:jc w:val="left"/>
              <w:rPr>
                <w:rFonts w:ascii="Times New Roman" w:eastAsia="宋体" w:hAnsi="Times New Roman" w:cs="Times New Roman"/>
                <w:sz w:val="24"/>
                <w:szCs w:val="24"/>
              </w:rPr>
            </w:pPr>
            <w:r w:rsidRPr="00301BFD">
              <w:rPr>
                <w:rFonts w:ascii="Times New Roman" w:eastAsia="宋体" w:hAnsi="Times New Roman" w:cs="Times New Roman"/>
                <w:sz w:val="24"/>
                <w:szCs w:val="24"/>
              </w:rPr>
              <w:t>教学主楼</w:t>
            </w:r>
            <w:r w:rsidRPr="00301BFD">
              <w:rPr>
                <w:rFonts w:ascii="Times New Roman" w:eastAsia="宋体" w:hAnsi="Times New Roman" w:cs="Times New Roman"/>
                <w:sz w:val="24"/>
                <w:szCs w:val="24"/>
              </w:rPr>
              <w:t>8</w:t>
            </w:r>
            <w:r w:rsidRPr="00301BFD">
              <w:rPr>
                <w:rFonts w:ascii="Times New Roman" w:eastAsia="宋体" w:hAnsi="Times New Roman" w:cs="Times New Roman"/>
                <w:sz w:val="24"/>
                <w:szCs w:val="24"/>
              </w:rPr>
              <w:t>楼</w:t>
            </w:r>
          </w:p>
        </w:tc>
        <w:tc>
          <w:tcPr>
            <w:tcW w:w="4643" w:type="dxa"/>
          </w:tcPr>
          <w:p w:rsidR="00301BFD" w:rsidRPr="00301BFD" w:rsidRDefault="00301BFD" w:rsidP="00301BFD">
            <w:pPr>
              <w:widowControl/>
              <w:jc w:val="left"/>
              <w:rPr>
                <w:rFonts w:ascii="Times New Roman" w:eastAsia="宋体" w:hAnsi="Times New Roman" w:cs="Times New Roman"/>
                <w:sz w:val="24"/>
                <w:szCs w:val="24"/>
              </w:rPr>
            </w:pPr>
            <w:r w:rsidRPr="00301BFD">
              <w:rPr>
                <w:rFonts w:ascii="Times New Roman" w:eastAsia="宋体" w:hAnsi="Times New Roman" w:cs="Times New Roman" w:hint="eastAsia"/>
                <w:sz w:val="24"/>
                <w:szCs w:val="24"/>
              </w:rPr>
              <w:t>佘培鑫</w:t>
            </w:r>
            <w:r w:rsidRPr="00301BFD">
              <w:rPr>
                <w:rFonts w:ascii="Times New Roman" w:eastAsia="宋体" w:hAnsi="Times New Roman" w:cs="Times New Roman"/>
                <w:sz w:val="24"/>
                <w:szCs w:val="24"/>
              </w:rPr>
              <w:t>、</w:t>
            </w:r>
            <w:proofErr w:type="gramStart"/>
            <w:r w:rsidRPr="00301BFD">
              <w:rPr>
                <w:rFonts w:ascii="Times New Roman" w:eastAsia="宋体" w:hAnsi="Times New Roman" w:cs="Times New Roman"/>
                <w:sz w:val="24"/>
                <w:szCs w:val="24"/>
              </w:rPr>
              <w:t>靳</w:t>
            </w:r>
            <w:proofErr w:type="gramEnd"/>
            <w:r w:rsidRPr="00301BFD">
              <w:rPr>
                <w:rFonts w:ascii="Times New Roman" w:eastAsia="宋体" w:hAnsi="Times New Roman" w:cs="Times New Roman"/>
                <w:sz w:val="24"/>
                <w:szCs w:val="24"/>
              </w:rPr>
              <w:t xml:space="preserve">  </w:t>
            </w:r>
            <w:r w:rsidRPr="00301BFD">
              <w:rPr>
                <w:rFonts w:ascii="Times New Roman" w:eastAsia="宋体" w:hAnsi="Times New Roman" w:cs="Times New Roman"/>
                <w:sz w:val="24"/>
                <w:szCs w:val="24"/>
              </w:rPr>
              <w:t>楠</w:t>
            </w:r>
          </w:p>
        </w:tc>
      </w:tr>
      <w:tr w:rsidR="00301BFD" w:rsidRPr="00301BFD" w:rsidTr="00AF76A4">
        <w:tc>
          <w:tcPr>
            <w:tcW w:w="4643" w:type="dxa"/>
          </w:tcPr>
          <w:p w:rsidR="00301BFD" w:rsidRPr="00301BFD" w:rsidRDefault="00301BFD" w:rsidP="00301BFD">
            <w:pPr>
              <w:widowControl/>
              <w:jc w:val="left"/>
              <w:rPr>
                <w:rFonts w:ascii="Times New Roman" w:eastAsia="宋体" w:hAnsi="Times New Roman" w:cs="Times New Roman"/>
                <w:sz w:val="24"/>
                <w:szCs w:val="24"/>
              </w:rPr>
            </w:pPr>
            <w:r w:rsidRPr="00301BFD">
              <w:rPr>
                <w:rFonts w:ascii="Times New Roman" w:eastAsia="宋体" w:hAnsi="Times New Roman" w:cs="Times New Roman"/>
                <w:sz w:val="24"/>
                <w:szCs w:val="24"/>
              </w:rPr>
              <w:t>教学主楼</w:t>
            </w:r>
            <w:r w:rsidRPr="00301BFD">
              <w:rPr>
                <w:rFonts w:ascii="Times New Roman" w:eastAsia="宋体" w:hAnsi="Times New Roman" w:cs="Times New Roman"/>
                <w:sz w:val="24"/>
                <w:szCs w:val="24"/>
              </w:rPr>
              <w:t>9</w:t>
            </w:r>
            <w:r w:rsidRPr="00301BFD">
              <w:rPr>
                <w:rFonts w:ascii="Times New Roman" w:eastAsia="宋体" w:hAnsi="Times New Roman" w:cs="Times New Roman"/>
                <w:sz w:val="24"/>
                <w:szCs w:val="24"/>
              </w:rPr>
              <w:t>楼</w:t>
            </w:r>
          </w:p>
        </w:tc>
        <w:tc>
          <w:tcPr>
            <w:tcW w:w="4643" w:type="dxa"/>
          </w:tcPr>
          <w:p w:rsidR="00301BFD" w:rsidRPr="00301BFD" w:rsidRDefault="00301BFD" w:rsidP="00301BFD">
            <w:pPr>
              <w:widowControl/>
              <w:jc w:val="left"/>
              <w:rPr>
                <w:rFonts w:ascii="Times New Roman" w:eastAsia="宋体" w:hAnsi="Times New Roman" w:cs="Times New Roman"/>
                <w:sz w:val="24"/>
                <w:szCs w:val="24"/>
              </w:rPr>
            </w:pPr>
            <w:r w:rsidRPr="00301BFD">
              <w:rPr>
                <w:rFonts w:ascii="Times New Roman" w:eastAsia="宋体" w:hAnsi="Times New Roman" w:cs="Times New Roman"/>
                <w:sz w:val="24"/>
                <w:szCs w:val="24"/>
              </w:rPr>
              <w:t>罗志勇、杨宝懿</w:t>
            </w:r>
          </w:p>
        </w:tc>
      </w:tr>
      <w:tr w:rsidR="00301BFD" w:rsidRPr="00301BFD" w:rsidTr="00AF76A4">
        <w:tc>
          <w:tcPr>
            <w:tcW w:w="4643" w:type="dxa"/>
          </w:tcPr>
          <w:p w:rsidR="00301BFD" w:rsidRPr="00301BFD" w:rsidRDefault="00301BFD" w:rsidP="00301BFD">
            <w:pPr>
              <w:widowControl/>
              <w:jc w:val="left"/>
              <w:rPr>
                <w:rFonts w:ascii="Times New Roman" w:eastAsia="宋体" w:hAnsi="Times New Roman" w:cs="Times New Roman"/>
                <w:sz w:val="24"/>
                <w:szCs w:val="24"/>
              </w:rPr>
            </w:pPr>
            <w:r w:rsidRPr="00301BFD">
              <w:rPr>
                <w:rFonts w:ascii="Times New Roman" w:eastAsia="宋体" w:hAnsi="Times New Roman" w:cs="Times New Roman"/>
                <w:sz w:val="24"/>
                <w:szCs w:val="24"/>
              </w:rPr>
              <w:t>F</w:t>
            </w:r>
            <w:r w:rsidRPr="00301BFD">
              <w:rPr>
                <w:rFonts w:ascii="Times New Roman" w:eastAsia="宋体" w:hAnsi="Times New Roman" w:cs="Times New Roman"/>
                <w:sz w:val="24"/>
                <w:szCs w:val="24"/>
              </w:rPr>
              <w:t>座</w:t>
            </w:r>
            <w:r w:rsidRPr="00301BFD">
              <w:rPr>
                <w:rFonts w:ascii="Times New Roman" w:eastAsia="宋体" w:hAnsi="Times New Roman" w:cs="Times New Roman"/>
                <w:sz w:val="24"/>
                <w:szCs w:val="24"/>
              </w:rPr>
              <w:t>3</w:t>
            </w:r>
            <w:r w:rsidRPr="00301BFD">
              <w:rPr>
                <w:rFonts w:ascii="Times New Roman" w:eastAsia="宋体" w:hAnsi="Times New Roman" w:cs="Times New Roman"/>
                <w:sz w:val="24"/>
                <w:szCs w:val="24"/>
              </w:rPr>
              <w:t>楼</w:t>
            </w:r>
          </w:p>
        </w:tc>
        <w:tc>
          <w:tcPr>
            <w:tcW w:w="4643" w:type="dxa"/>
          </w:tcPr>
          <w:p w:rsidR="00301BFD" w:rsidRPr="00301BFD" w:rsidRDefault="00301BFD" w:rsidP="00301BFD">
            <w:pPr>
              <w:widowControl/>
              <w:jc w:val="left"/>
              <w:rPr>
                <w:rFonts w:ascii="Times New Roman" w:eastAsia="宋体" w:hAnsi="Times New Roman" w:cs="Times New Roman"/>
                <w:sz w:val="24"/>
                <w:szCs w:val="24"/>
              </w:rPr>
            </w:pPr>
            <w:r w:rsidRPr="00301BFD">
              <w:rPr>
                <w:rFonts w:ascii="Times New Roman" w:eastAsia="宋体" w:hAnsi="Times New Roman" w:cs="Times New Roman"/>
                <w:sz w:val="24"/>
                <w:szCs w:val="24"/>
              </w:rPr>
              <w:t>王天宝、蒋华静</w:t>
            </w:r>
          </w:p>
        </w:tc>
      </w:tr>
      <w:tr w:rsidR="00301BFD" w:rsidRPr="00301BFD" w:rsidTr="00AF76A4">
        <w:tc>
          <w:tcPr>
            <w:tcW w:w="4643" w:type="dxa"/>
          </w:tcPr>
          <w:p w:rsidR="00301BFD" w:rsidRPr="00301BFD" w:rsidRDefault="00301BFD" w:rsidP="00301BFD">
            <w:pPr>
              <w:widowControl/>
              <w:jc w:val="left"/>
              <w:rPr>
                <w:rFonts w:ascii="Times New Roman" w:eastAsia="宋体" w:hAnsi="Times New Roman" w:cs="Times New Roman"/>
                <w:sz w:val="24"/>
                <w:szCs w:val="24"/>
              </w:rPr>
            </w:pPr>
            <w:r w:rsidRPr="00301BFD">
              <w:rPr>
                <w:rFonts w:ascii="Times New Roman" w:eastAsia="宋体" w:hAnsi="Times New Roman" w:cs="Times New Roman"/>
                <w:sz w:val="24"/>
                <w:szCs w:val="24"/>
              </w:rPr>
              <w:t>F</w:t>
            </w:r>
            <w:r w:rsidRPr="00301BFD">
              <w:rPr>
                <w:rFonts w:ascii="Times New Roman" w:eastAsia="宋体" w:hAnsi="Times New Roman" w:cs="Times New Roman"/>
                <w:sz w:val="24"/>
                <w:szCs w:val="24"/>
              </w:rPr>
              <w:t>座</w:t>
            </w:r>
            <w:r w:rsidRPr="00301BFD">
              <w:rPr>
                <w:rFonts w:ascii="Times New Roman" w:eastAsia="宋体" w:hAnsi="Times New Roman" w:cs="Times New Roman"/>
                <w:sz w:val="24"/>
                <w:szCs w:val="24"/>
              </w:rPr>
              <w:t>4</w:t>
            </w:r>
            <w:r w:rsidRPr="00301BFD">
              <w:rPr>
                <w:rFonts w:ascii="Times New Roman" w:eastAsia="宋体" w:hAnsi="Times New Roman" w:cs="Times New Roman"/>
                <w:sz w:val="24"/>
                <w:szCs w:val="24"/>
              </w:rPr>
              <w:t>楼</w:t>
            </w:r>
          </w:p>
        </w:tc>
        <w:tc>
          <w:tcPr>
            <w:tcW w:w="4643" w:type="dxa"/>
          </w:tcPr>
          <w:p w:rsidR="00301BFD" w:rsidRPr="00301BFD" w:rsidRDefault="00301BFD" w:rsidP="00301BFD">
            <w:pPr>
              <w:widowControl/>
              <w:jc w:val="left"/>
              <w:rPr>
                <w:rFonts w:ascii="Times New Roman" w:eastAsia="宋体" w:hAnsi="Times New Roman" w:cs="Times New Roman"/>
                <w:sz w:val="24"/>
                <w:szCs w:val="24"/>
              </w:rPr>
            </w:pPr>
            <w:r w:rsidRPr="00301BFD">
              <w:rPr>
                <w:rFonts w:ascii="Times New Roman" w:eastAsia="宋体" w:hAnsi="Times New Roman" w:cs="Times New Roman" w:hint="eastAsia"/>
                <w:sz w:val="24"/>
                <w:szCs w:val="24"/>
              </w:rPr>
              <w:t>王雪涛</w:t>
            </w:r>
            <w:r w:rsidRPr="00301BFD">
              <w:rPr>
                <w:rFonts w:ascii="Times New Roman" w:eastAsia="宋体" w:hAnsi="Times New Roman" w:cs="Times New Roman"/>
                <w:sz w:val="24"/>
                <w:szCs w:val="24"/>
              </w:rPr>
              <w:t>、陈</w:t>
            </w:r>
            <w:r w:rsidRPr="00301BFD">
              <w:rPr>
                <w:rFonts w:ascii="Times New Roman" w:eastAsia="宋体" w:hAnsi="Times New Roman" w:cs="Times New Roman"/>
                <w:sz w:val="24"/>
                <w:szCs w:val="24"/>
              </w:rPr>
              <w:t xml:space="preserve">  </w:t>
            </w:r>
            <w:r w:rsidRPr="00301BFD">
              <w:rPr>
                <w:rFonts w:ascii="Times New Roman" w:eastAsia="宋体" w:hAnsi="Times New Roman" w:cs="Times New Roman"/>
                <w:sz w:val="24"/>
                <w:szCs w:val="24"/>
              </w:rPr>
              <w:t>瑶</w:t>
            </w:r>
          </w:p>
        </w:tc>
      </w:tr>
    </w:tbl>
    <w:p w:rsidR="00301BFD" w:rsidRPr="00301BFD" w:rsidRDefault="00301BFD" w:rsidP="00301BFD">
      <w:pPr>
        <w:widowControl/>
        <w:ind w:firstLineChars="200" w:firstLine="480"/>
        <w:jc w:val="left"/>
        <w:rPr>
          <w:rFonts w:ascii="Times New Roman" w:eastAsia="宋体" w:hAnsi="Times New Roman" w:cs="Times New Roman"/>
          <w:sz w:val="24"/>
          <w:szCs w:val="24"/>
        </w:rPr>
      </w:pPr>
    </w:p>
    <w:p w:rsidR="00301BFD" w:rsidRPr="00301BFD" w:rsidRDefault="00301BFD" w:rsidP="00301BFD">
      <w:pPr>
        <w:widowControl/>
        <w:ind w:firstLineChars="200" w:firstLine="480"/>
        <w:jc w:val="left"/>
        <w:rPr>
          <w:rFonts w:ascii="Times New Roman" w:eastAsia="宋体" w:hAnsi="Times New Roman" w:cs="Times New Roman"/>
          <w:kern w:val="0"/>
          <w:sz w:val="24"/>
          <w:szCs w:val="24"/>
        </w:rPr>
      </w:pPr>
      <w:r w:rsidRPr="00301BFD">
        <w:rPr>
          <w:rFonts w:ascii="Times New Roman" w:eastAsia="宋体" w:hAnsi="Times New Roman" w:cs="Times New Roman"/>
          <w:sz w:val="24"/>
          <w:szCs w:val="24"/>
        </w:rPr>
        <w:t>考场办公室（主楼</w:t>
      </w:r>
      <w:r w:rsidRPr="00301BFD">
        <w:rPr>
          <w:rFonts w:ascii="Times New Roman" w:eastAsia="宋体" w:hAnsi="Times New Roman" w:cs="Times New Roman"/>
          <w:sz w:val="24"/>
          <w:szCs w:val="24"/>
        </w:rPr>
        <w:t>11</w:t>
      </w:r>
      <w:r w:rsidRPr="00301BFD">
        <w:rPr>
          <w:rFonts w:ascii="Times New Roman" w:eastAsia="宋体" w:hAnsi="Times New Roman" w:cs="Times New Roman"/>
          <w:sz w:val="24"/>
          <w:szCs w:val="24"/>
        </w:rPr>
        <w:t>层）</w:t>
      </w:r>
      <w:r w:rsidRPr="00301BFD">
        <w:rPr>
          <w:rFonts w:ascii="Times New Roman" w:eastAsia="宋体" w:hAnsi="Times New Roman" w:cs="Times New Roman" w:hint="eastAsia"/>
          <w:sz w:val="24"/>
          <w:szCs w:val="24"/>
        </w:rPr>
        <w:t xml:space="preserve">           </w:t>
      </w:r>
      <w:r w:rsidRPr="00301BFD">
        <w:rPr>
          <w:rFonts w:ascii="Times New Roman" w:eastAsia="宋体" w:hAnsi="Times New Roman" w:cs="Times New Roman" w:hint="eastAsia"/>
          <w:sz w:val="24"/>
          <w:szCs w:val="24"/>
        </w:rPr>
        <w:t>孙小羲</w:t>
      </w:r>
    </w:p>
    <w:p w:rsidR="00301BFD" w:rsidRPr="00301BFD" w:rsidRDefault="00301BFD" w:rsidP="00301BFD">
      <w:pPr>
        <w:widowControl/>
        <w:ind w:firstLineChars="200" w:firstLine="480"/>
        <w:jc w:val="left"/>
        <w:rPr>
          <w:rFonts w:ascii="Times New Roman" w:eastAsia="宋体" w:hAnsi="Times New Roman" w:cs="Times New Roman"/>
          <w:kern w:val="0"/>
          <w:sz w:val="24"/>
          <w:szCs w:val="24"/>
        </w:rPr>
      </w:pPr>
    </w:p>
    <w:p w:rsidR="00301BFD" w:rsidRPr="00301BFD" w:rsidRDefault="00301BFD" w:rsidP="00301BFD">
      <w:pPr>
        <w:widowControl/>
        <w:ind w:firstLineChars="200" w:firstLine="480"/>
        <w:jc w:val="left"/>
        <w:rPr>
          <w:rFonts w:ascii="Times New Roman" w:eastAsia="宋体" w:hAnsi="Times New Roman" w:cs="Times New Roman"/>
          <w:kern w:val="0"/>
          <w:sz w:val="24"/>
          <w:szCs w:val="24"/>
        </w:rPr>
      </w:pPr>
    </w:p>
    <w:p w:rsidR="00301BFD" w:rsidRPr="00301BFD" w:rsidRDefault="00301BFD" w:rsidP="00301BFD">
      <w:pPr>
        <w:widowControl/>
        <w:ind w:firstLineChars="200" w:firstLine="480"/>
        <w:jc w:val="left"/>
        <w:rPr>
          <w:rFonts w:ascii="Times New Roman" w:eastAsia="宋体" w:hAnsi="Times New Roman" w:cs="Times New Roman"/>
          <w:kern w:val="0"/>
          <w:sz w:val="24"/>
          <w:szCs w:val="24"/>
        </w:rPr>
      </w:pPr>
    </w:p>
    <w:p w:rsidR="00301BFD" w:rsidRPr="00301BFD" w:rsidRDefault="00301BFD" w:rsidP="00301BFD">
      <w:pPr>
        <w:widowControl/>
        <w:ind w:firstLineChars="200" w:firstLine="480"/>
        <w:jc w:val="left"/>
        <w:rPr>
          <w:rFonts w:ascii="Times New Roman" w:eastAsia="宋体" w:hAnsi="Times New Roman" w:cs="Times New Roman"/>
          <w:kern w:val="0"/>
          <w:sz w:val="24"/>
          <w:szCs w:val="24"/>
        </w:rPr>
      </w:pPr>
    </w:p>
    <w:p w:rsidR="00301BFD" w:rsidRPr="00301BFD" w:rsidRDefault="00301BFD" w:rsidP="00301BFD">
      <w:pPr>
        <w:widowControl/>
        <w:ind w:firstLineChars="200" w:firstLine="480"/>
        <w:jc w:val="left"/>
        <w:rPr>
          <w:rFonts w:ascii="Times New Roman" w:eastAsia="宋体" w:hAnsi="Times New Roman" w:cs="Times New Roman"/>
          <w:kern w:val="0"/>
          <w:sz w:val="24"/>
          <w:szCs w:val="24"/>
        </w:rPr>
      </w:pPr>
    </w:p>
    <w:p w:rsidR="00301BFD" w:rsidRPr="00301BFD" w:rsidRDefault="00301BFD" w:rsidP="00301BFD">
      <w:pPr>
        <w:widowControl/>
        <w:jc w:val="left"/>
        <w:rPr>
          <w:rFonts w:ascii="Times New Roman" w:eastAsia="仿宋_GB2312" w:hAnsi="Times New Roman" w:cs="Times New Roman"/>
          <w:kern w:val="0"/>
          <w:sz w:val="24"/>
          <w:szCs w:val="24"/>
        </w:rPr>
      </w:pPr>
      <w:r w:rsidRPr="00301BFD">
        <w:rPr>
          <w:rFonts w:ascii="宋体" w:eastAsia="宋体" w:hAnsi="宋体" w:cs="Times New Roman" w:hint="eastAsia"/>
          <w:kern w:val="0"/>
          <w:sz w:val="24"/>
          <w:szCs w:val="24"/>
        </w:rPr>
        <w:lastRenderedPageBreak/>
        <w:t>附件</w:t>
      </w:r>
      <w:r w:rsidRPr="00301BFD">
        <w:rPr>
          <w:rFonts w:ascii="Times New Roman" w:eastAsia="仿宋_GB2312" w:hAnsi="Times New Roman" w:cs="Times New Roman" w:hint="eastAsia"/>
          <w:kern w:val="0"/>
          <w:sz w:val="24"/>
          <w:szCs w:val="24"/>
        </w:rPr>
        <w:t>3</w:t>
      </w:r>
      <w:r w:rsidRPr="00301BFD">
        <w:rPr>
          <w:rFonts w:ascii="Times New Roman" w:eastAsia="仿宋_GB2312" w:hAnsi="Times New Roman" w:cs="Times New Roman"/>
          <w:kern w:val="0"/>
          <w:sz w:val="24"/>
          <w:szCs w:val="24"/>
        </w:rPr>
        <w:t>：</w:t>
      </w:r>
    </w:p>
    <w:p w:rsidR="00301BFD" w:rsidRPr="00301BFD" w:rsidRDefault="00301BFD" w:rsidP="00301BFD">
      <w:pPr>
        <w:widowControl/>
        <w:jc w:val="left"/>
        <w:rPr>
          <w:rFonts w:ascii="Times New Roman" w:eastAsia="仿宋_GB2312" w:hAnsi="Times New Roman" w:cs="Times New Roman"/>
          <w:kern w:val="0"/>
          <w:sz w:val="24"/>
          <w:szCs w:val="24"/>
        </w:rPr>
      </w:pPr>
    </w:p>
    <w:p w:rsidR="00301BFD" w:rsidRPr="00301BFD" w:rsidRDefault="00301BFD" w:rsidP="00301BFD">
      <w:pPr>
        <w:spacing w:line="360" w:lineRule="auto"/>
        <w:jc w:val="center"/>
        <w:rPr>
          <w:rFonts w:ascii="方正小标宋简体" w:eastAsia="方正小标宋简体" w:hAnsi="Times New Roman" w:cs="Times New Roman"/>
          <w:b/>
          <w:sz w:val="32"/>
          <w:szCs w:val="32"/>
        </w:rPr>
      </w:pPr>
      <w:r w:rsidRPr="00301BFD">
        <w:rPr>
          <w:rFonts w:ascii="方正小标宋简体" w:eastAsia="方正小标宋简体" w:hAnsi="Times New Roman" w:cs="Times New Roman" w:hint="eastAsia"/>
          <w:b/>
          <w:sz w:val="32"/>
          <w:szCs w:val="32"/>
        </w:rPr>
        <w:t>监考人员须知</w:t>
      </w:r>
    </w:p>
    <w:p w:rsidR="00301BFD" w:rsidRPr="00301BFD" w:rsidRDefault="00301BFD" w:rsidP="00301BFD">
      <w:pPr>
        <w:rPr>
          <w:rFonts w:ascii="Calibri" w:eastAsia="宋体" w:hAnsi="Calibri" w:cs="Times New Roman"/>
        </w:rPr>
      </w:pPr>
      <w:r w:rsidRPr="00301BFD">
        <w:rPr>
          <w:rFonts w:ascii="Calibri" w:eastAsia="宋体" w:hAnsi="Calibri" w:cs="Times New Roman" w:hint="eastAsia"/>
        </w:rPr>
        <w:t xml:space="preserve"> </w:t>
      </w:r>
    </w:p>
    <w:p w:rsidR="00301BFD" w:rsidRPr="00301BFD" w:rsidRDefault="00301BFD" w:rsidP="00301BFD">
      <w:pPr>
        <w:spacing w:line="360" w:lineRule="auto"/>
        <w:ind w:firstLineChars="200" w:firstLine="480"/>
        <w:rPr>
          <w:rFonts w:ascii="Times New Roman" w:eastAsia="宋体" w:hAnsi="Times New Roman" w:cs="Times New Roman"/>
          <w:sz w:val="24"/>
          <w:szCs w:val="24"/>
        </w:rPr>
      </w:pPr>
      <w:r w:rsidRPr="00301BFD">
        <w:rPr>
          <w:rFonts w:ascii="Times New Roman" w:eastAsia="宋体" w:hAnsi="Times New Roman" w:cs="Times New Roman" w:hint="eastAsia"/>
          <w:sz w:val="24"/>
          <w:szCs w:val="24"/>
        </w:rPr>
        <w:t>为保证期末考试正常进行，严肃考风考纪，要求监考必须严肃认真，要求学生端正考风。根据学院考试时长的调整，现对监考人员考场须知做如下规定。</w:t>
      </w:r>
    </w:p>
    <w:p w:rsidR="00301BFD" w:rsidRPr="00301BFD" w:rsidRDefault="00301BFD" w:rsidP="00301BFD">
      <w:pPr>
        <w:spacing w:line="360" w:lineRule="auto"/>
        <w:ind w:firstLine="480"/>
        <w:rPr>
          <w:rFonts w:ascii="Times New Roman" w:eastAsia="宋体" w:hAnsi="Times New Roman" w:cs="Times New Roman"/>
          <w:sz w:val="24"/>
          <w:szCs w:val="24"/>
        </w:rPr>
      </w:pPr>
      <w:r w:rsidRPr="00301BFD">
        <w:rPr>
          <w:rFonts w:ascii="Times New Roman" w:eastAsia="宋体" w:hAnsi="Times New Roman" w:cs="Times New Roman" w:hint="eastAsia"/>
          <w:sz w:val="24"/>
          <w:szCs w:val="24"/>
        </w:rPr>
        <w:t xml:space="preserve">1. </w:t>
      </w:r>
      <w:r w:rsidRPr="00301BFD">
        <w:rPr>
          <w:rFonts w:ascii="Times New Roman" w:eastAsia="宋体" w:hAnsi="Times New Roman" w:cs="Times New Roman" w:hint="eastAsia"/>
          <w:b/>
          <w:sz w:val="24"/>
          <w:szCs w:val="24"/>
        </w:rPr>
        <w:t>监考期间，监考人员不得携带手机进入考场，否则，按教学事故处理。监考期间遇有临时情况的，监考人员应</w:t>
      </w:r>
      <w:proofErr w:type="gramStart"/>
      <w:r w:rsidRPr="00301BFD">
        <w:rPr>
          <w:rFonts w:ascii="Times New Roman" w:eastAsia="宋体" w:hAnsi="Times New Roman" w:cs="Times New Roman" w:hint="eastAsia"/>
          <w:b/>
          <w:sz w:val="24"/>
          <w:szCs w:val="24"/>
        </w:rPr>
        <w:t>找现场</w:t>
      </w:r>
      <w:proofErr w:type="gramEnd"/>
      <w:r w:rsidRPr="00301BFD">
        <w:rPr>
          <w:rFonts w:ascii="Times New Roman" w:eastAsia="宋体" w:hAnsi="Times New Roman" w:cs="Times New Roman" w:hint="eastAsia"/>
          <w:b/>
          <w:sz w:val="24"/>
          <w:szCs w:val="24"/>
        </w:rPr>
        <w:t>巡视人员，由巡视人员与考场办公室联系。</w:t>
      </w:r>
    </w:p>
    <w:p w:rsidR="00301BFD" w:rsidRPr="00301BFD" w:rsidRDefault="00301BFD" w:rsidP="00301BFD">
      <w:pPr>
        <w:spacing w:line="360" w:lineRule="auto"/>
        <w:ind w:firstLine="480"/>
        <w:rPr>
          <w:rFonts w:ascii="Times New Roman" w:eastAsia="宋体" w:hAnsi="Times New Roman" w:cs="Times New Roman"/>
          <w:sz w:val="24"/>
          <w:szCs w:val="24"/>
        </w:rPr>
      </w:pPr>
      <w:r w:rsidRPr="00301BFD">
        <w:rPr>
          <w:rFonts w:ascii="Times New Roman" w:eastAsia="宋体" w:hAnsi="Times New Roman" w:cs="Times New Roman" w:hint="eastAsia"/>
          <w:sz w:val="24"/>
          <w:szCs w:val="24"/>
        </w:rPr>
        <w:t>2.</w:t>
      </w:r>
      <w:r w:rsidRPr="00301BFD">
        <w:rPr>
          <w:rFonts w:ascii="Times New Roman" w:eastAsia="宋体" w:hAnsi="Times New Roman" w:cs="Times New Roman" w:hint="eastAsia"/>
          <w:b/>
          <w:sz w:val="24"/>
          <w:szCs w:val="24"/>
        </w:rPr>
        <w:t xml:space="preserve"> </w:t>
      </w:r>
      <w:r w:rsidRPr="00301BFD">
        <w:rPr>
          <w:rFonts w:ascii="Times New Roman" w:eastAsia="宋体" w:hAnsi="Times New Roman" w:cs="Times New Roman" w:hint="eastAsia"/>
          <w:sz w:val="24"/>
          <w:szCs w:val="24"/>
        </w:rPr>
        <w:t>监考人员应按考试安排提前</w:t>
      </w:r>
      <w:r w:rsidRPr="00301BFD">
        <w:rPr>
          <w:rFonts w:ascii="Times New Roman" w:eastAsia="宋体" w:hAnsi="Times New Roman" w:cs="Times New Roman" w:hint="eastAsia"/>
          <w:sz w:val="24"/>
          <w:szCs w:val="24"/>
        </w:rPr>
        <w:t>20</w:t>
      </w:r>
      <w:r w:rsidRPr="00301BFD">
        <w:rPr>
          <w:rFonts w:ascii="Times New Roman" w:eastAsia="宋体" w:hAnsi="Times New Roman" w:cs="Times New Roman" w:hint="eastAsia"/>
          <w:sz w:val="24"/>
          <w:szCs w:val="24"/>
        </w:rPr>
        <w:t>分钟到指定地点领取试卷，做好考前准备并提前</w:t>
      </w:r>
      <w:r w:rsidRPr="00301BFD">
        <w:rPr>
          <w:rFonts w:ascii="Times New Roman" w:eastAsia="宋体" w:hAnsi="Times New Roman" w:cs="Times New Roman" w:hint="eastAsia"/>
          <w:sz w:val="24"/>
          <w:szCs w:val="24"/>
        </w:rPr>
        <w:t>10</w:t>
      </w:r>
      <w:r w:rsidRPr="00301BFD">
        <w:rPr>
          <w:rFonts w:ascii="Times New Roman" w:eastAsia="宋体" w:hAnsi="Times New Roman" w:cs="Times New Roman" w:hint="eastAsia"/>
          <w:sz w:val="24"/>
          <w:szCs w:val="24"/>
        </w:rPr>
        <w:t>分钟进入考场。</w:t>
      </w:r>
    </w:p>
    <w:p w:rsidR="00301BFD" w:rsidRPr="00301BFD" w:rsidRDefault="00301BFD" w:rsidP="00301BFD">
      <w:pPr>
        <w:spacing w:line="360" w:lineRule="auto"/>
        <w:ind w:firstLine="480"/>
        <w:rPr>
          <w:rFonts w:ascii="Times New Roman" w:eastAsia="宋体" w:hAnsi="Times New Roman" w:cs="Times New Roman"/>
          <w:sz w:val="24"/>
          <w:szCs w:val="24"/>
        </w:rPr>
      </w:pPr>
      <w:r w:rsidRPr="00301BFD">
        <w:rPr>
          <w:rFonts w:ascii="Times New Roman" w:eastAsia="宋体" w:hAnsi="Times New Roman" w:cs="Times New Roman" w:hint="eastAsia"/>
          <w:sz w:val="24"/>
          <w:szCs w:val="24"/>
        </w:rPr>
        <w:t xml:space="preserve">3. </w:t>
      </w:r>
      <w:r w:rsidRPr="00301BFD">
        <w:rPr>
          <w:rFonts w:ascii="Times New Roman" w:eastAsia="宋体" w:hAnsi="Times New Roman" w:cs="Times New Roman" w:hint="eastAsia"/>
          <w:sz w:val="24"/>
          <w:szCs w:val="24"/>
        </w:rPr>
        <w:t>监考人员进入考场后，要求考生按指定座位入座（每列考生必须整齐就座，两列考生之间至少间隔一个座位），并将证件（身份证、学生证）置于书桌上。监考人员应在考前确认考生证件与本人相符。</w:t>
      </w:r>
    </w:p>
    <w:p w:rsidR="00301BFD" w:rsidRPr="00301BFD" w:rsidRDefault="00301BFD" w:rsidP="00301BFD">
      <w:pPr>
        <w:spacing w:line="360" w:lineRule="auto"/>
        <w:rPr>
          <w:rFonts w:ascii="Times New Roman" w:eastAsia="宋体" w:hAnsi="Times New Roman" w:cs="Times New Roman"/>
          <w:sz w:val="24"/>
          <w:szCs w:val="24"/>
        </w:rPr>
      </w:pPr>
      <w:r w:rsidRPr="00301BFD">
        <w:rPr>
          <w:rFonts w:ascii="Times New Roman" w:eastAsia="宋体" w:hAnsi="Times New Roman" w:cs="Times New Roman" w:hint="eastAsia"/>
          <w:sz w:val="24"/>
          <w:szCs w:val="24"/>
        </w:rPr>
        <w:t xml:space="preserve">    4. </w:t>
      </w:r>
      <w:r w:rsidRPr="00301BFD">
        <w:rPr>
          <w:rFonts w:ascii="Times New Roman" w:eastAsia="宋体" w:hAnsi="Times New Roman" w:cs="Times New Roman" w:hint="eastAsia"/>
          <w:sz w:val="24"/>
          <w:szCs w:val="24"/>
        </w:rPr>
        <w:t>开始发卷前，监考人员要明确宣布《考场规则》并责成考生整理桌面及抽屉，将所有与考试无关的物品放到指定地点。考生任何教材、笔记、衣物、书包等与考试无关的物品均不得放在座位上及抽屉里。</w:t>
      </w:r>
    </w:p>
    <w:p w:rsidR="00301BFD" w:rsidRPr="00301BFD" w:rsidRDefault="00301BFD" w:rsidP="00301BFD">
      <w:pPr>
        <w:spacing w:line="360" w:lineRule="auto"/>
        <w:rPr>
          <w:rFonts w:ascii="Times New Roman" w:eastAsia="宋体" w:hAnsi="Times New Roman" w:cs="Times New Roman"/>
          <w:sz w:val="24"/>
          <w:szCs w:val="24"/>
        </w:rPr>
      </w:pPr>
      <w:r w:rsidRPr="00301BFD">
        <w:rPr>
          <w:rFonts w:ascii="Times New Roman" w:eastAsia="宋体" w:hAnsi="Times New Roman" w:cs="Times New Roman" w:hint="eastAsia"/>
          <w:sz w:val="24"/>
          <w:szCs w:val="24"/>
        </w:rPr>
        <w:t xml:space="preserve">    5. </w:t>
      </w:r>
      <w:r w:rsidRPr="00301BFD">
        <w:rPr>
          <w:rFonts w:ascii="Times New Roman" w:eastAsia="宋体" w:hAnsi="Times New Roman" w:cs="Times New Roman" w:hint="eastAsia"/>
          <w:sz w:val="24"/>
          <w:szCs w:val="24"/>
        </w:rPr>
        <w:t>监考人员应确保考生桌面无字迹；考生不得使用有存储功能的</w:t>
      </w:r>
      <w:proofErr w:type="gramStart"/>
      <w:r w:rsidRPr="00301BFD">
        <w:rPr>
          <w:rFonts w:ascii="Times New Roman" w:eastAsia="宋体" w:hAnsi="Times New Roman" w:cs="Times New Roman" w:hint="eastAsia"/>
          <w:sz w:val="24"/>
          <w:szCs w:val="24"/>
        </w:rPr>
        <w:t>的</w:t>
      </w:r>
      <w:proofErr w:type="gramEnd"/>
      <w:r w:rsidRPr="00301BFD">
        <w:rPr>
          <w:rFonts w:ascii="Times New Roman" w:eastAsia="宋体" w:hAnsi="Times New Roman" w:cs="Times New Roman" w:hint="eastAsia"/>
          <w:sz w:val="24"/>
          <w:szCs w:val="24"/>
        </w:rPr>
        <w:t>计算器，未经允许不得互借文具。考生的通讯工具原则上不得带入考场，如带入考场必须关机并放入《手机专用袋》中并摆放在桌面左上角。</w:t>
      </w:r>
    </w:p>
    <w:p w:rsidR="00301BFD" w:rsidRPr="00301BFD" w:rsidRDefault="00301BFD" w:rsidP="00301BFD">
      <w:pPr>
        <w:spacing w:line="360" w:lineRule="auto"/>
        <w:rPr>
          <w:rFonts w:ascii="Times New Roman" w:eastAsia="宋体" w:hAnsi="Times New Roman" w:cs="Times New Roman"/>
          <w:sz w:val="24"/>
          <w:szCs w:val="24"/>
        </w:rPr>
      </w:pPr>
      <w:r w:rsidRPr="00301BFD">
        <w:rPr>
          <w:rFonts w:ascii="Times New Roman" w:eastAsia="宋体" w:hAnsi="Times New Roman" w:cs="Times New Roman" w:hint="eastAsia"/>
          <w:sz w:val="24"/>
          <w:szCs w:val="24"/>
        </w:rPr>
        <w:t xml:space="preserve">    6. </w:t>
      </w:r>
      <w:r w:rsidRPr="00301BFD">
        <w:rPr>
          <w:rFonts w:ascii="Times New Roman" w:eastAsia="宋体" w:hAnsi="Times New Roman" w:cs="Times New Roman" w:hint="eastAsia"/>
          <w:sz w:val="24"/>
          <w:szCs w:val="24"/>
        </w:rPr>
        <w:t>考场符合要求后，监考人员方可发卷，</w:t>
      </w:r>
      <w:proofErr w:type="gramStart"/>
      <w:r w:rsidRPr="00301BFD">
        <w:rPr>
          <w:rFonts w:ascii="Times New Roman" w:eastAsia="宋体" w:hAnsi="Times New Roman" w:cs="Times New Roman" w:hint="eastAsia"/>
          <w:sz w:val="24"/>
          <w:szCs w:val="24"/>
        </w:rPr>
        <w:t>然后发草稿纸</w:t>
      </w:r>
      <w:proofErr w:type="gramEnd"/>
      <w:r w:rsidRPr="00301BFD">
        <w:rPr>
          <w:rFonts w:ascii="Times New Roman" w:eastAsia="宋体" w:hAnsi="Times New Roman" w:cs="Times New Roman" w:hint="eastAsia"/>
          <w:sz w:val="24"/>
          <w:szCs w:val="24"/>
        </w:rPr>
        <w:t>，每名考生一张草稿纸，写满后，须以旧换新，考试结束将草稿纸收回。考生不得使用自带草稿纸。</w:t>
      </w:r>
    </w:p>
    <w:p w:rsidR="00301BFD" w:rsidRPr="00301BFD" w:rsidRDefault="00301BFD" w:rsidP="00301BFD">
      <w:pPr>
        <w:spacing w:line="360" w:lineRule="auto"/>
        <w:rPr>
          <w:rFonts w:ascii="Times New Roman" w:eastAsia="宋体" w:hAnsi="Times New Roman" w:cs="Times New Roman"/>
          <w:sz w:val="24"/>
          <w:szCs w:val="24"/>
        </w:rPr>
      </w:pPr>
      <w:r w:rsidRPr="00301BFD">
        <w:rPr>
          <w:rFonts w:ascii="Times New Roman" w:eastAsia="宋体" w:hAnsi="Times New Roman" w:cs="Times New Roman" w:hint="eastAsia"/>
          <w:sz w:val="24"/>
          <w:szCs w:val="24"/>
        </w:rPr>
        <w:t xml:space="preserve">    7. </w:t>
      </w:r>
      <w:r w:rsidRPr="00301BFD">
        <w:rPr>
          <w:rFonts w:ascii="Times New Roman" w:eastAsia="宋体" w:hAnsi="Times New Roman" w:cs="Times New Roman" w:hint="eastAsia"/>
          <w:sz w:val="24"/>
          <w:szCs w:val="24"/>
        </w:rPr>
        <w:t>监考人员必须保证一人在讲台中央站定，保持精神集中，能看清每一个考生，监视整个考场。</w:t>
      </w:r>
    </w:p>
    <w:p w:rsidR="00301BFD" w:rsidRPr="00301BFD" w:rsidRDefault="00301BFD" w:rsidP="00301BFD">
      <w:pPr>
        <w:spacing w:line="360" w:lineRule="auto"/>
        <w:ind w:firstLine="480"/>
        <w:rPr>
          <w:rFonts w:ascii="Times New Roman" w:eastAsia="宋体" w:hAnsi="Times New Roman" w:cs="Times New Roman"/>
          <w:sz w:val="24"/>
          <w:szCs w:val="24"/>
        </w:rPr>
      </w:pPr>
      <w:r w:rsidRPr="00301BFD">
        <w:rPr>
          <w:rFonts w:ascii="Times New Roman" w:eastAsia="宋体" w:hAnsi="Times New Roman" w:cs="Times New Roman" w:hint="eastAsia"/>
          <w:sz w:val="24"/>
          <w:szCs w:val="24"/>
        </w:rPr>
        <w:t xml:space="preserve">8. </w:t>
      </w:r>
      <w:r w:rsidRPr="00301BFD">
        <w:rPr>
          <w:rFonts w:ascii="Times New Roman" w:eastAsia="宋体" w:hAnsi="Times New Roman" w:cs="Times New Roman" w:hint="eastAsia"/>
          <w:sz w:val="24"/>
          <w:szCs w:val="24"/>
        </w:rPr>
        <w:t>考生迟到</w:t>
      </w:r>
      <w:r w:rsidRPr="00301BFD">
        <w:rPr>
          <w:rFonts w:ascii="Times New Roman" w:eastAsia="宋体" w:hAnsi="Times New Roman" w:cs="Times New Roman" w:hint="eastAsia"/>
          <w:sz w:val="24"/>
          <w:szCs w:val="24"/>
        </w:rPr>
        <w:t>15</w:t>
      </w:r>
      <w:r w:rsidRPr="00301BFD">
        <w:rPr>
          <w:rFonts w:ascii="Times New Roman" w:eastAsia="宋体" w:hAnsi="Times New Roman" w:cs="Times New Roman" w:hint="eastAsia"/>
          <w:sz w:val="24"/>
          <w:szCs w:val="24"/>
        </w:rPr>
        <w:t>分钟不允许进入考场，考试开始</w:t>
      </w:r>
      <w:r w:rsidRPr="00301BFD">
        <w:rPr>
          <w:rFonts w:ascii="Times New Roman" w:eastAsia="宋体" w:hAnsi="Times New Roman" w:cs="Times New Roman" w:hint="eastAsia"/>
          <w:sz w:val="24"/>
          <w:szCs w:val="24"/>
        </w:rPr>
        <w:t>30</w:t>
      </w:r>
      <w:r w:rsidRPr="00301BFD">
        <w:rPr>
          <w:rFonts w:ascii="Times New Roman" w:eastAsia="宋体" w:hAnsi="Times New Roman" w:cs="Times New Roman" w:hint="eastAsia"/>
          <w:sz w:val="24"/>
          <w:szCs w:val="24"/>
        </w:rPr>
        <w:t>分钟后方可交卷。</w:t>
      </w:r>
    </w:p>
    <w:p w:rsidR="00301BFD" w:rsidRPr="00301BFD" w:rsidRDefault="00301BFD" w:rsidP="00301BFD">
      <w:pPr>
        <w:spacing w:line="360" w:lineRule="auto"/>
        <w:rPr>
          <w:rFonts w:ascii="Times New Roman" w:eastAsia="宋体" w:hAnsi="Times New Roman" w:cs="Times New Roman"/>
          <w:sz w:val="24"/>
          <w:szCs w:val="24"/>
        </w:rPr>
      </w:pPr>
      <w:r w:rsidRPr="00301BFD">
        <w:rPr>
          <w:rFonts w:ascii="Times New Roman" w:eastAsia="宋体" w:hAnsi="Times New Roman" w:cs="Times New Roman" w:hint="eastAsia"/>
          <w:sz w:val="24"/>
          <w:szCs w:val="24"/>
        </w:rPr>
        <w:t xml:space="preserve">    9. </w:t>
      </w:r>
      <w:r w:rsidRPr="00301BFD">
        <w:rPr>
          <w:rFonts w:ascii="Times New Roman" w:eastAsia="宋体" w:hAnsi="Times New Roman" w:cs="Times New Roman" w:hint="eastAsia"/>
          <w:sz w:val="24"/>
          <w:szCs w:val="24"/>
        </w:rPr>
        <w:t>监考人员除解决如试卷有缺页、字迹不清等问题外，不解答考生其他有关试题是否有错等问题，这些问题待巡场人员巡视时解决。</w:t>
      </w:r>
    </w:p>
    <w:p w:rsidR="00301BFD" w:rsidRPr="00301BFD" w:rsidRDefault="00301BFD" w:rsidP="00301BFD">
      <w:pPr>
        <w:spacing w:line="360" w:lineRule="auto"/>
        <w:rPr>
          <w:rFonts w:ascii="Times New Roman" w:eastAsia="宋体" w:hAnsi="Times New Roman" w:cs="Times New Roman"/>
          <w:sz w:val="24"/>
          <w:szCs w:val="24"/>
        </w:rPr>
      </w:pPr>
      <w:r w:rsidRPr="00301BFD">
        <w:rPr>
          <w:rFonts w:ascii="Times New Roman" w:eastAsia="宋体" w:hAnsi="Times New Roman" w:cs="Times New Roman" w:hint="eastAsia"/>
          <w:sz w:val="24"/>
          <w:szCs w:val="24"/>
        </w:rPr>
        <w:t xml:space="preserve">    10. </w:t>
      </w:r>
      <w:r w:rsidRPr="00301BFD">
        <w:rPr>
          <w:rFonts w:ascii="Times New Roman" w:eastAsia="宋体" w:hAnsi="Times New Roman" w:cs="Times New Roman" w:hint="eastAsia"/>
          <w:sz w:val="24"/>
          <w:szCs w:val="24"/>
        </w:rPr>
        <w:t>监考人员不准在考场内做任何与监考无关的事，在无他人替代的情况下，不准离开考场。</w:t>
      </w:r>
    </w:p>
    <w:p w:rsidR="00301BFD" w:rsidRPr="00301BFD" w:rsidRDefault="00301BFD" w:rsidP="00301BFD">
      <w:pPr>
        <w:spacing w:line="360" w:lineRule="auto"/>
        <w:ind w:firstLine="480"/>
        <w:rPr>
          <w:rFonts w:ascii="Times New Roman" w:eastAsia="宋体" w:hAnsi="Times New Roman" w:cs="Times New Roman"/>
          <w:sz w:val="24"/>
          <w:szCs w:val="24"/>
        </w:rPr>
      </w:pPr>
      <w:r w:rsidRPr="00301BFD">
        <w:rPr>
          <w:rFonts w:ascii="Times New Roman" w:eastAsia="宋体" w:hAnsi="Times New Roman" w:cs="Times New Roman" w:hint="eastAsia"/>
          <w:sz w:val="24"/>
          <w:szCs w:val="24"/>
        </w:rPr>
        <w:t xml:space="preserve">11. </w:t>
      </w:r>
      <w:r w:rsidRPr="00301BFD">
        <w:rPr>
          <w:rFonts w:ascii="Times New Roman" w:eastAsia="宋体" w:hAnsi="Times New Roman" w:cs="Times New Roman" w:hint="eastAsia"/>
          <w:sz w:val="24"/>
          <w:szCs w:val="24"/>
        </w:rPr>
        <w:t>监考人员应随时注意发现考场上任何不正常现象。发现考生有交头接耳或企图作弊等行为要提醒考生注意，如考生无视监考人员的提醒继续违规，监考人员即可采取</w:t>
      </w:r>
      <w:r w:rsidRPr="00301BFD">
        <w:rPr>
          <w:rFonts w:ascii="Times New Roman" w:eastAsia="宋体" w:hAnsi="Times New Roman" w:cs="Times New Roman" w:hint="eastAsia"/>
          <w:sz w:val="24"/>
          <w:szCs w:val="24"/>
        </w:rPr>
        <w:lastRenderedPageBreak/>
        <w:t>行动，取得作弊证据，收回试卷，将考生交送巡视人员。</w:t>
      </w:r>
      <w:r w:rsidRPr="00301BFD">
        <w:rPr>
          <w:rFonts w:ascii="Times New Roman" w:eastAsia="宋体" w:hAnsi="Times New Roman" w:cs="Times New Roman" w:hint="eastAsia"/>
          <w:sz w:val="24"/>
          <w:szCs w:val="24"/>
        </w:rPr>
        <w:t xml:space="preserve">   </w:t>
      </w:r>
    </w:p>
    <w:p w:rsidR="00301BFD" w:rsidRPr="00301BFD" w:rsidRDefault="00301BFD" w:rsidP="00301BFD">
      <w:pPr>
        <w:spacing w:line="360" w:lineRule="auto"/>
        <w:ind w:firstLine="480"/>
        <w:rPr>
          <w:rFonts w:ascii="Times New Roman" w:eastAsia="宋体" w:hAnsi="Times New Roman" w:cs="Times New Roman"/>
          <w:sz w:val="24"/>
          <w:szCs w:val="24"/>
        </w:rPr>
      </w:pPr>
      <w:r w:rsidRPr="00301BFD">
        <w:rPr>
          <w:rFonts w:ascii="Times New Roman" w:eastAsia="宋体" w:hAnsi="Times New Roman" w:cs="Times New Roman" w:hint="eastAsia"/>
          <w:sz w:val="24"/>
          <w:szCs w:val="24"/>
        </w:rPr>
        <w:t>由巡视人员负责联系学生所在系，领回学生，当天调查作弊经过，要求学生写出书面材料，按照学院有关考试违纪、作弊程序处理。</w:t>
      </w:r>
    </w:p>
    <w:p w:rsidR="00301BFD" w:rsidRPr="00301BFD" w:rsidRDefault="00301BFD" w:rsidP="00301BFD">
      <w:pPr>
        <w:spacing w:line="360" w:lineRule="auto"/>
        <w:ind w:firstLine="480"/>
        <w:rPr>
          <w:rFonts w:ascii="Times New Roman" w:eastAsia="宋体" w:hAnsi="Times New Roman" w:cs="Times New Roman"/>
          <w:sz w:val="24"/>
          <w:szCs w:val="24"/>
        </w:rPr>
      </w:pPr>
      <w:r w:rsidRPr="00301BFD">
        <w:rPr>
          <w:rFonts w:ascii="Times New Roman" w:eastAsia="宋体" w:hAnsi="Times New Roman" w:cs="Times New Roman" w:hint="eastAsia"/>
          <w:sz w:val="24"/>
          <w:szCs w:val="24"/>
        </w:rPr>
        <w:t xml:space="preserve">12. </w:t>
      </w:r>
      <w:r w:rsidRPr="00301BFD">
        <w:rPr>
          <w:rFonts w:ascii="Times New Roman" w:eastAsia="宋体" w:hAnsi="Times New Roman" w:cs="Times New Roman" w:hint="eastAsia"/>
          <w:sz w:val="24"/>
          <w:szCs w:val="24"/>
        </w:rPr>
        <w:t>发生考试违纪、作弊考场的监考人员要作好考场文字记录，当天将考卷、证据一并交给教务部。</w:t>
      </w:r>
    </w:p>
    <w:p w:rsidR="00301BFD" w:rsidRPr="00301BFD" w:rsidRDefault="00301BFD" w:rsidP="00301BFD">
      <w:pPr>
        <w:spacing w:line="360" w:lineRule="auto"/>
        <w:rPr>
          <w:rFonts w:ascii="Times New Roman" w:eastAsia="宋体" w:hAnsi="Times New Roman" w:cs="Times New Roman"/>
          <w:sz w:val="24"/>
          <w:szCs w:val="24"/>
        </w:rPr>
      </w:pPr>
      <w:r w:rsidRPr="00301BFD">
        <w:rPr>
          <w:rFonts w:ascii="Times New Roman" w:eastAsia="宋体" w:hAnsi="Times New Roman" w:cs="Times New Roman" w:hint="eastAsia"/>
          <w:sz w:val="24"/>
          <w:szCs w:val="24"/>
        </w:rPr>
        <w:t xml:space="preserve">    13. </w:t>
      </w:r>
      <w:r w:rsidRPr="00301BFD">
        <w:rPr>
          <w:rFonts w:ascii="Times New Roman" w:eastAsia="宋体" w:hAnsi="Times New Roman" w:cs="Times New Roman" w:hint="eastAsia"/>
          <w:b/>
          <w:sz w:val="24"/>
          <w:szCs w:val="24"/>
        </w:rPr>
        <w:t>考试期间考生不得离开考场；擅自离场的，按</w:t>
      </w:r>
      <w:proofErr w:type="gramStart"/>
      <w:r w:rsidRPr="00301BFD">
        <w:rPr>
          <w:rFonts w:ascii="Times New Roman" w:eastAsia="宋体" w:hAnsi="Times New Roman" w:cs="Times New Roman" w:hint="eastAsia"/>
          <w:b/>
          <w:sz w:val="24"/>
          <w:szCs w:val="24"/>
        </w:rPr>
        <w:t>旷</w:t>
      </w:r>
      <w:proofErr w:type="gramEnd"/>
      <w:r w:rsidRPr="00301BFD">
        <w:rPr>
          <w:rFonts w:ascii="Times New Roman" w:eastAsia="宋体" w:hAnsi="Times New Roman" w:cs="Times New Roman" w:hint="eastAsia"/>
          <w:b/>
          <w:sz w:val="24"/>
          <w:szCs w:val="24"/>
        </w:rPr>
        <w:t>考对待。监考人员无权准许学生离开考场；如遇考生临时生病，经巡视人员同意，可结束考试、提前离开考场。</w:t>
      </w:r>
    </w:p>
    <w:p w:rsidR="00301BFD" w:rsidRPr="00301BFD" w:rsidRDefault="00301BFD" w:rsidP="00301BFD">
      <w:pPr>
        <w:spacing w:line="360" w:lineRule="auto"/>
        <w:rPr>
          <w:rFonts w:ascii="Times New Roman" w:eastAsia="宋体" w:hAnsi="Times New Roman" w:cs="Times New Roman"/>
          <w:sz w:val="24"/>
          <w:szCs w:val="24"/>
        </w:rPr>
      </w:pPr>
      <w:r w:rsidRPr="00301BFD">
        <w:rPr>
          <w:rFonts w:ascii="Times New Roman" w:eastAsia="宋体" w:hAnsi="Times New Roman" w:cs="Times New Roman" w:hint="eastAsia"/>
          <w:sz w:val="24"/>
          <w:szCs w:val="24"/>
        </w:rPr>
        <w:t xml:space="preserve">    14. </w:t>
      </w:r>
      <w:r w:rsidRPr="00301BFD">
        <w:rPr>
          <w:rFonts w:ascii="Times New Roman" w:eastAsia="宋体" w:hAnsi="Times New Roman" w:cs="Times New Roman" w:hint="eastAsia"/>
          <w:sz w:val="24"/>
          <w:szCs w:val="24"/>
        </w:rPr>
        <w:t>监考人员应在</w:t>
      </w:r>
      <w:proofErr w:type="gramStart"/>
      <w:r w:rsidRPr="00301BFD">
        <w:rPr>
          <w:rFonts w:ascii="Times New Roman" w:eastAsia="宋体" w:hAnsi="Times New Roman" w:cs="Times New Roman" w:hint="eastAsia"/>
          <w:sz w:val="24"/>
          <w:szCs w:val="24"/>
        </w:rPr>
        <w:t>距考试</w:t>
      </w:r>
      <w:proofErr w:type="gramEnd"/>
      <w:r w:rsidRPr="00301BFD">
        <w:rPr>
          <w:rFonts w:ascii="Times New Roman" w:eastAsia="宋体" w:hAnsi="Times New Roman" w:cs="Times New Roman" w:hint="eastAsia"/>
          <w:sz w:val="24"/>
          <w:szCs w:val="24"/>
        </w:rPr>
        <w:t>结束</w:t>
      </w:r>
      <w:r w:rsidRPr="00301BFD">
        <w:rPr>
          <w:rFonts w:ascii="Times New Roman" w:eastAsia="宋体" w:hAnsi="Times New Roman" w:cs="Times New Roman" w:hint="eastAsia"/>
          <w:sz w:val="24"/>
          <w:szCs w:val="24"/>
        </w:rPr>
        <w:t>10</w:t>
      </w:r>
      <w:r w:rsidRPr="00301BFD">
        <w:rPr>
          <w:rFonts w:ascii="Times New Roman" w:eastAsia="宋体" w:hAnsi="Times New Roman" w:cs="Times New Roman" w:hint="eastAsia"/>
          <w:sz w:val="24"/>
          <w:szCs w:val="24"/>
        </w:rPr>
        <w:t>分钟、</w:t>
      </w:r>
      <w:r w:rsidRPr="00301BFD">
        <w:rPr>
          <w:rFonts w:ascii="Times New Roman" w:eastAsia="宋体" w:hAnsi="Times New Roman" w:cs="Times New Roman" w:hint="eastAsia"/>
          <w:sz w:val="24"/>
          <w:szCs w:val="24"/>
        </w:rPr>
        <w:t>5</w:t>
      </w:r>
      <w:r w:rsidRPr="00301BFD">
        <w:rPr>
          <w:rFonts w:ascii="Times New Roman" w:eastAsia="宋体" w:hAnsi="Times New Roman" w:cs="Times New Roman" w:hint="eastAsia"/>
          <w:sz w:val="24"/>
          <w:szCs w:val="24"/>
        </w:rPr>
        <w:t>分钟时提醒考生注意时间，做好交卷准备。考试结束时间一到，要求考生立即交卷（监考人员不离开讲台收试卷）。在确认考生将考卷、答题纸及草稿纸全部上交并清点无误后，方可允许考生离开考场。</w:t>
      </w:r>
    </w:p>
    <w:p w:rsidR="00301BFD" w:rsidRPr="00301BFD" w:rsidRDefault="00301BFD" w:rsidP="00301BFD">
      <w:pPr>
        <w:widowControl/>
        <w:spacing w:line="360" w:lineRule="auto"/>
        <w:ind w:firstLine="480"/>
        <w:jc w:val="left"/>
        <w:rPr>
          <w:rFonts w:ascii="Times New Roman" w:eastAsia="宋体" w:hAnsi="Times New Roman" w:cs="Times New Roman"/>
          <w:sz w:val="24"/>
          <w:szCs w:val="24"/>
        </w:rPr>
      </w:pPr>
      <w:r w:rsidRPr="00301BFD">
        <w:rPr>
          <w:rFonts w:ascii="Times New Roman" w:eastAsia="宋体" w:hAnsi="Times New Roman" w:cs="Times New Roman" w:hint="eastAsia"/>
          <w:sz w:val="24"/>
          <w:szCs w:val="24"/>
        </w:rPr>
        <w:t xml:space="preserve">15. </w:t>
      </w:r>
      <w:r w:rsidRPr="00301BFD">
        <w:rPr>
          <w:rFonts w:ascii="Times New Roman" w:eastAsia="宋体" w:hAnsi="Times New Roman" w:cs="Times New Roman" w:hint="eastAsia"/>
          <w:sz w:val="24"/>
          <w:szCs w:val="24"/>
        </w:rPr>
        <w:t>监考人员如出现监考失职现象，将按教学事故的相关规定进行处理。</w:t>
      </w:r>
    </w:p>
    <w:p w:rsidR="00301BFD" w:rsidRPr="00301BFD" w:rsidRDefault="00301BFD" w:rsidP="00301BFD">
      <w:pPr>
        <w:widowControl/>
        <w:spacing w:line="360" w:lineRule="auto"/>
        <w:ind w:firstLine="480"/>
        <w:jc w:val="left"/>
        <w:rPr>
          <w:rFonts w:ascii="Times New Roman" w:eastAsia="宋体" w:hAnsi="Times New Roman" w:cs="Times New Roman"/>
          <w:sz w:val="24"/>
          <w:szCs w:val="24"/>
        </w:rPr>
      </w:pPr>
    </w:p>
    <w:p w:rsidR="00301BFD" w:rsidRPr="00301BFD" w:rsidRDefault="00301BFD" w:rsidP="00301BFD">
      <w:pPr>
        <w:widowControl/>
        <w:ind w:firstLine="480"/>
        <w:jc w:val="left"/>
        <w:rPr>
          <w:rFonts w:ascii="Times New Roman" w:eastAsia="宋体" w:hAnsi="Times New Roman" w:cs="Times New Roman"/>
          <w:sz w:val="24"/>
          <w:szCs w:val="24"/>
        </w:rPr>
      </w:pPr>
    </w:p>
    <w:p w:rsidR="00301BFD" w:rsidRPr="00301BFD" w:rsidRDefault="00301BFD" w:rsidP="00301BFD">
      <w:pPr>
        <w:widowControl/>
        <w:ind w:firstLine="480"/>
        <w:jc w:val="left"/>
        <w:rPr>
          <w:rFonts w:ascii="Times New Roman" w:eastAsia="宋体" w:hAnsi="Times New Roman" w:cs="Times New Roman"/>
          <w:sz w:val="24"/>
          <w:szCs w:val="24"/>
        </w:rPr>
      </w:pPr>
    </w:p>
    <w:p w:rsidR="00301BFD" w:rsidRPr="00301BFD" w:rsidRDefault="00301BFD" w:rsidP="00301BFD">
      <w:pPr>
        <w:widowControl/>
        <w:ind w:firstLine="480"/>
        <w:jc w:val="left"/>
        <w:rPr>
          <w:rFonts w:ascii="Times New Roman" w:eastAsia="宋体" w:hAnsi="Times New Roman" w:cs="Times New Roman"/>
          <w:sz w:val="24"/>
          <w:szCs w:val="24"/>
        </w:rPr>
      </w:pPr>
    </w:p>
    <w:p w:rsidR="00301BFD" w:rsidRPr="00301BFD" w:rsidRDefault="00301BFD" w:rsidP="00301BFD">
      <w:pPr>
        <w:widowControl/>
        <w:ind w:firstLine="480"/>
        <w:jc w:val="left"/>
        <w:rPr>
          <w:rFonts w:ascii="Times New Roman" w:eastAsia="宋体" w:hAnsi="Times New Roman" w:cs="Times New Roman"/>
          <w:sz w:val="24"/>
          <w:szCs w:val="24"/>
        </w:rPr>
      </w:pPr>
    </w:p>
    <w:p w:rsidR="00301BFD" w:rsidRPr="00301BFD" w:rsidRDefault="00301BFD" w:rsidP="00301BFD">
      <w:pPr>
        <w:widowControl/>
        <w:ind w:firstLine="480"/>
        <w:jc w:val="left"/>
        <w:rPr>
          <w:rFonts w:ascii="Times New Roman" w:eastAsia="宋体" w:hAnsi="Times New Roman" w:cs="Times New Roman"/>
          <w:sz w:val="24"/>
          <w:szCs w:val="24"/>
        </w:rPr>
      </w:pPr>
    </w:p>
    <w:p w:rsidR="00301BFD" w:rsidRPr="00301BFD" w:rsidRDefault="00301BFD" w:rsidP="00301BFD">
      <w:pPr>
        <w:widowControl/>
        <w:ind w:firstLine="480"/>
        <w:jc w:val="left"/>
        <w:rPr>
          <w:rFonts w:ascii="Times New Roman" w:eastAsia="宋体" w:hAnsi="Times New Roman" w:cs="Times New Roman"/>
          <w:sz w:val="24"/>
          <w:szCs w:val="24"/>
        </w:rPr>
      </w:pPr>
    </w:p>
    <w:p w:rsidR="00301BFD" w:rsidRPr="00301BFD" w:rsidRDefault="00301BFD" w:rsidP="00301BFD">
      <w:pPr>
        <w:widowControl/>
        <w:ind w:firstLine="480"/>
        <w:jc w:val="left"/>
        <w:rPr>
          <w:rFonts w:ascii="Times New Roman" w:eastAsia="宋体" w:hAnsi="Times New Roman" w:cs="Times New Roman"/>
          <w:sz w:val="24"/>
          <w:szCs w:val="24"/>
        </w:rPr>
      </w:pPr>
    </w:p>
    <w:p w:rsidR="00301BFD" w:rsidRPr="00301BFD" w:rsidRDefault="00301BFD" w:rsidP="00301BFD">
      <w:pPr>
        <w:widowControl/>
        <w:ind w:firstLine="480"/>
        <w:jc w:val="left"/>
        <w:rPr>
          <w:rFonts w:ascii="Times New Roman" w:eastAsia="宋体" w:hAnsi="Times New Roman" w:cs="Times New Roman"/>
          <w:sz w:val="24"/>
          <w:szCs w:val="24"/>
        </w:rPr>
      </w:pPr>
    </w:p>
    <w:p w:rsidR="00301BFD" w:rsidRPr="00301BFD" w:rsidRDefault="00301BFD" w:rsidP="00301BFD">
      <w:pPr>
        <w:widowControl/>
        <w:ind w:firstLine="480"/>
        <w:jc w:val="left"/>
        <w:rPr>
          <w:rFonts w:ascii="Times New Roman" w:eastAsia="宋体" w:hAnsi="Times New Roman" w:cs="Times New Roman"/>
          <w:sz w:val="24"/>
          <w:szCs w:val="24"/>
        </w:rPr>
      </w:pPr>
    </w:p>
    <w:p w:rsidR="00301BFD" w:rsidRPr="00301BFD" w:rsidRDefault="00301BFD" w:rsidP="00301BFD">
      <w:pPr>
        <w:widowControl/>
        <w:ind w:firstLine="480"/>
        <w:jc w:val="left"/>
        <w:rPr>
          <w:rFonts w:ascii="Times New Roman" w:eastAsia="宋体" w:hAnsi="Times New Roman" w:cs="Times New Roman"/>
          <w:sz w:val="24"/>
          <w:szCs w:val="24"/>
        </w:rPr>
      </w:pPr>
    </w:p>
    <w:p w:rsidR="00301BFD" w:rsidRPr="00301BFD" w:rsidRDefault="00301BFD" w:rsidP="00301BFD">
      <w:pPr>
        <w:widowControl/>
        <w:ind w:firstLine="480"/>
        <w:jc w:val="left"/>
        <w:rPr>
          <w:rFonts w:ascii="Times New Roman" w:eastAsia="宋体" w:hAnsi="Times New Roman" w:cs="Times New Roman"/>
          <w:sz w:val="24"/>
          <w:szCs w:val="24"/>
        </w:rPr>
      </w:pPr>
    </w:p>
    <w:p w:rsidR="00301BFD" w:rsidRPr="00301BFD" w:rsidRDefault="00301BFD" w:rsidP="00301BFD">
      <w:pPr>
        <w:widowControl/>
        <w:ind w:firstLine="480"/>
        <w:jc w:val="left"/>
        <w:rPr>
          <w:rFonts w:ascii="Times New Roman" w:eastAsia="宋体" w:hAnsi="Times New Roman" w:cs="Times New Roman"/>
          <w:sz w:val="24"/>
          <w:szCs w:val="24"/>
        </w:rPr>
      </w:pPr>
    </w:p>
    <w:p w:rsidR="00301BFD" w:rsidRPr="00301BFD" w:rsidRDefault="00301BFD" w:rsidP="00301BFD">
      <w:pPr>
        <w:widowControl/>
        <w:ind w:firstLine="480"/>
        <w:jc w:val="left"/>
        <w:rPr>
          <w:rFonts w:ascii="Times New Roman" w:eastAsia="宋体" w:hAnsi="Times New Roman" w:cs="Times New Roman"/>
          <w:sz w:val="24"/>
          <w:szCs w:val="24"/>
        </w:rPr>
      </w:pPr>
    </w:p>
    <w:p w:rsidR="00301BFD" w:rsidRPr="00301BFD" w:rsidRDefault="00301BFD" w:rsidP="00301BFD">
      <w:pPr>
        <w:widowControl/>
        <w:ind w:firstLine="480"/>
        <w:jc w:val="left"/>
        <w:rPr>
          <w:rFonts w:ascii="Times New Roman" w:eastAsia="宋体" w:hAnsi="Times New Roman" w:cs="Times New Roman"/>
          <w:sz w:val="24"/>
          <w:szCs w:val="24"/>
        </w:rPr>
      </w:pPr>
    </w:p>
    <w:p w:rsidR="00301BFD" w:rsidRPr="00301BFD" w:rsidRDefault="00301BFD" w:rsidP="00301BFD">
      <w:pPr>
        <w:widowControl/>
        <w:ind w:firstLine="480"/>
        <w:jc w:val="left"/>
        <w:rPr>
          <w:rFonts w:ascii="Times New Roman" w:eastAsia="宋体" w:hAnsi="Times New Roman" w:cs="Times New Roman"/>
          <w:sz w:val="24"/>
          <w:szCs w:val="24"/>
        </w:rPr>
      </w:pPr>
    </w:p>
    <w:p w:rsidR="00301BFD" w:rsidRPr="00301BFD" w:rsidRDefault="00301BFD" w:rsidP="00301BFD">
      <w:pPr>
        <w:widowControl/>
        <w:ind w:firstLine="480"/>
        <w:jc w:val="left"/>
        <w:rPr>
          <w:rFonts w:ascii="Times New Roman" w:eastAsia="宋体" w:hAnsi="Times New Roman" w:cs="Times New Roman"/>
          <w:sz w:val="24"/>
          <w:szCs w:val="24"/>
        </w:rPr>
      </w:pPr>
    </w:p>
    <w:p w:rsidR="00301BFD" w:rsidRPr="00301BFD" w:rsidRDefault="00301BFD" w:rsidP="00301BFD">
      <w:pPr>
        <w:widowControl/>
        <w:ind w:firstLine="480"/>
        <w:jc w:val="left"/>
        <w:rPr>
          <w:rFonts w:ascii="Times New Roman" w:eastAsia="宋体" w:hAnsi="Times New Roman" w:cs="Times New Roman"/>
          <w:sz w:val="24"/>
          <w:szCs w:val="24"/>
        </w:rPr>
      </w:pPr>
    </w:p>
    <w:p w:rsidR="00301BFD" w:rsidRPr="00301BFD" w:rsidRDefault="00301BFD" w:rsidP="00301BFD">
      <w:pPr>
        <w:widowControl/>
        <w:ind w:firstLine="480"/>
        <w:jc w:val="left"/>
        <w:rPr>
          <w:rFonts w:ascii="Times New Roman" w:eastAsia="宋体" w:hAnsi="Times New Roman" w:cs="Times New Roman"/>
          <w:sz w:val="24"/>
          <w:szCs w:val="24"/>
        </w:rPr>
      </w:pPr>
    </w:p>
    <w:p w:rsidR="00301BFD" w:rsidRPr="00301BFD" w:rsidRDefault="00301BFD" w:rsidP="00301BFD">
      <w:pPr>
        <w:widowControl/>
        <w:ind w:firstLine="480"/>
        <w:jc w:val="left"/>
        <w:rPr>
          <w:rFonts w:ascii="Times New Roman" w:eastAsia="宋体" w:hAnsi="Times New Roman" w:cs="Times New Roman"/>
          <w:sz w:val="24"/>
          <w:szCs w:val="24"/>
        </w:rPr>
      </w:pPr>
    </w:p>
    <w:p w:rsidR="00301BFD" w:rsidRPr="00301BFD" w:rsidRDefault="00301BFD" w:rsidP="00301BFD">
      <w:pPr>
        <w:widowControl/>
        <w:ind w:firstLine="480"/>
        <w:jc w:val="left"/>
        <w:rPr>
          <w:rFonts w:ascii="Times New Roman" w:eastAsia="宋体" w:hAnsi="Times New Roman" w:cs="Times New Roman"/>
          <w:sz w:val="24"/>
          <w:szCs w:val="24"/>
        </w:rPr>
      </w:pPr>
    </w:p>
    <w:p w:rsidR="00301BFD" w:rsidRPr="00301BFD" w:rsidRDefault="00301BFD" w:rsidP="00301BFD">
      <w:pPr>
        <w:widowControl/>
        <w:ind w:firstLine="480"/>
        <w:jc w:val="left"/>
        <w:rPr>
          <w:rFonts w:ascii="Times New Roman" w:eastAsia="宋体" w:hAnsi="Times New Roman" w:cs="Times New Roman"/>
          <w:sz w:val="24"/>
          <w:szCs w:val="24"/>
        </w:rPr>
      </w:pPr>
    </w:p>
    <w:p w:rsidR="00301BFD" w:rsidRPr="00301BFD" w:rsidRDefault="00301BFD" w:rsidP="00301BFD">
      <w:pPr>
        <w:widowControl/>
        <w:ind w:firstLine="480"/>
        <w:jc w:val="left"/>
        <w:rPr>
          <w:rFonts w:ascii="Times New Roman" w:eastAsia="宋体" w:hAnsi="Times New Roman" w:cs="Times New Roman"/>
          <w:sz w:val="24"/>
          <w:szCs w:val="24"/>
        </w:rPr>
      </w:pPr>
    </w:p>
    <w:p w:rsidR="00301BFD" w:rsidRPr="00301BFD" w:rsidRDefault="00301BFD" w:rsidP="00301BFD">
      <w:pPr>
        <w:widowControl/>
        <w:ind w:firstLine="480"/>
        <w:jc w:val="left"/>
        <w:rPr>
          <w:rFonts w:ascii="Times New Roman" w:eastAsia="宋体" w:hAnsi="Times New Roman" w:cs="Times New Roman"/>
          <w:sz w:val="24"/>
          <w:szCs w:val="24"/>
        </w:rPr>
      </w:pPr>
    </w:p>
    <w:p w:rsidR="00301BFD" w:rsidRPr="00301BFD" w:rsidRDefault="00301BFD" w:rsidP="00301BFD">
      <w:pPr>
        <w:widowControl/>
        <w:ind w:firstLine="480"/>
        <w:jc w:val="left"/>
        <w:rPr>
          <w:rFonts w:ascii="Times New Roman" w:eastAsia="宋体" w:hAnsi="Times New Roman" w:cs="Times New Roman"/>
          <w:sz w:val="24"/>
          <w:szCs w:val="24"/>
        </w:rPr>
      </w:pPr>
    </w:p>
    <w:p w:rsidR="00301BFD" w:rsidRPr="00301BFD" w:rsidRDefault="00301BFD" w:rsidP="00301BFD">
      <w:pPr>
        <w:widowControl/>
        <w:ind w:firstLine="480"/>
        <w:jc w:val="left"/>
        <w:rPr>
          <w:rFonts w:ascii="Times New Roman" w:eastAsia="宋体" w:hAnsi="Times New Roman" w:cs="Times New Roman"/>
          <w:sz w:val="24"/>
          <w:szCs w:val="24"/>
        </w:rPr>
      </w:pPr>
    </w:p>
    <w:p w:rsidR="00301BFD" w:rsidRPr="00301BFD" w:rsidRDefault="00301BFD" w:rsidP="00301BFD">
      <w:pPr>
        <w:widowControl/>
        <w:jc w:val="left"/>
        <w:rPr>
          <w:rFonts w:ascii="Times New Roman" w:eastAsia="仿宋_GB2312" w:hAnsi="Times New Roman" w:cs="Times New Roman"/>
          <w:kern w:val="0"/>
          <w:sz w:val="24"/>
          <w:szCs w:val="24"/>
        </w:rPr>
      </w:pPr>
    </w:p>
    <w:p w:rsidR="00301BFD" w:rsidRPr="00301BFD" w:rsidRDefault="00301BFD" w:rsidP="00301BFD">
      <w:pPr>
        <w:widowControl/>
        <w:jc w:val="left"/>
        <w:rPr>
          <w:rFonts w:ascii="Times New Roman" w:eastAsia="宋体" w:hAnsi="Times New Roman" w:cs="Times New Roman"/>
          <w:kern w:val="0"/>
          <w:sz w:val="24"/>
          <w:szCs w:val="24"/>
        </w:rPr>
      </w:pPr>
      <w:r w:rsidRPr="00301BFD">
        <w:rPr>
          <w:rFonts w:ascii="Times New Roman" w:eastAsia="宋体" w:hAnsi="Times New Roman" w:cs="Times New Roman" w:hint="eastAsia"/>
          <w:kern w:val="0"/>
          <w:sz w:val="24"/>
          <w:szCs w:val="24"/>
        </w:rPr>
        <w:lastRenderedPageBreak/>
        <w:t>附件</w:t>
      </w:r>
      <w:r w:rsidRPr="00301BFD">
        <w:rPr>
          <w:rFonts w:ascii="Times New Roman" w:eastAsia="宋体" w:hAnsi="Times New Roman" w:cs="Times New Roman" w:hint="eastAsia"/>
          <w:kern w:val="0"/>
          <w:sz w:val="24"/>
          <w:szCs w:val="24"/>
        </w:rPr>
        <w:t>4</w:t>
      </w:r>
      <w:r w:rsidRPr="00301BFD">
        <w:rPr>
          <w:rFonts w:ascii="Times New Roman" w:eastAsia="宋体" w:hAnsi="Times New Roman" w:cs="Times New Roman" w:hint="eastAsia"/>
          <w:kern w:val="0"/>
          <w:sz w:val="24"/>
          <w:szCs w:val="24"/>
        </w:rPr>
        <w:t>：</w:t>
      </w:r>
    </w:p>
    <w:p w:rsidR="00301BFD" w:rsidRPr="00301BFD" w:rsidRDefault="00301BFD" w:rsidP="00301BFD">
      <w:pPr>
        <w:widowControl/>
        <w:jc w:val="center"/>
        <w:rPr>
          <w:rFonts w:ascii="华文中宋" w:eastAsia="华文中宋" w:hAnsi="华文中宋" w:cs="Times New Roman"/>
          <w:b/>
          <w:kern w:val="0"/>
          <w:sz w:val="32"/>
          <w:szCs w:val="24"/>
        </w:rPr>
      </w:pPr>
      <w:r w:rsidRPr="00301BFD">
        <w:rPr>
          <w:rFonts w:ascii="华文中宋" w:eastAsia="华文中宋" w:hAnsi="华文中宋" w:cs="Times New Roman" w:hint="eastAsia"/>
          <w:b/>
          <w:kern w:val="0"/>
          <w:sz w:val="32"/>
          <w:szCs w:val="24"/>
        </w:rPr>
        <w:t>天津商业大学宝德学院考场巡视表</w:t>
      </w:r>
    </w:p>
    <w:tbl>
      <w:tblPr>
        <w:tblW w:w="9189" w:type="dxa"/>
        <w:jc w:val="center"/>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1505"/>
        <w:gridCol w:w="3374"/>
        <w:gridCol w:w="1418"/>
        <w:gridCol w:w="2892"/>
      </w:tblGrid>
      <w:tr w:rsidR="00301BFD" w:rsidRPr="00301BFD" w:rsidTr="00AF76A4">
        <w:trPr>
          <w:cantSplit/>
          <w:trHeight w:hRule="exact" w:val="340"/>
          <w:jc w:val="center"/>
        </w:trPr>
        <w:tc>
          <w:tcPr>
            <w:tcW w:w="1505" w:type="dxa"/>
            <w:vAlign w:val="center"/>
          </w:tcPr>
          <w:p w:rsidR="00301BFD" w:rsidRPr="00301BFD" w:rsidRDefault="00301BFD" w:rsidP="00301BFD">
            <w:pPr>
              <w:widowControl/>
              <w:spacing w:line="0" w:lineRule="atLeast"/>
              <w:jc w:val="center"/>
              <w:rPr>
                <w:rFonts w:ascii="Times New Roman" w:eastAsia="宋体" w:hAnsi="Times New Roman" w:cs="Times New Roman"/>
                <w:kern w:val="0"/>
                <w:szCs w:val="21"/>
              </w:rPr>
            </w:pPr>
            <w:r w:rsidRPr="00301BFD">
              <w:rPr>
                <w:rFonts w:ascii="Times New Roman" w:eastAsia="宋体" w:hAnsi="Times New Roman" w:cs="Times New Roman" w:hint="eastAsia"/>
                <w:kern w:val="0"/>
                <w:szCs w:val="21"/>
              </w:rPr>
              <w:t>考试日期</w:t>
            </w:r>
          </w:p>
        </w:tc>
        <w:tc>
          <w:tcPr>
            <w:tcW w:w="3374" w:type="dxa"/>
            <w:vAlign w:val="center"/>
          </w:tcPr>
          <w:p w:rsidR="00301BFD" w:rsidRPr="00301BFD" w:rsidRDefault="00301BFD" w:rsidP="00301BFD">
            <w:pPr>
              <w:widowControl/>
              <w:spacing w:line="0" w:lineRule="atLeast"/>
              <w:jc w:val="center"/>
              <w:rPr>
                <w:rFonts w:ascii="Times New Roman" w:eastAsia="宋体" w:hAnsi="Times New Roman" w:cs="Times New Roman"/>
                <w:b/>
                <w:bCs/>
                <w:kern w:val="0"/>
                <w:szCs w:val="21"/>
              </w:rPr>
            </w:pPr>
          </w:p>
        </w:tc>
        <w:tc>
          <w:tcPr>
            <w:tcW w:w="1418" w:type="dxa"/>
            <w:tcBorders>
              <w:right w:val="single" w:sz="2" w:space="0" w:color="auto"/>
            </w:tcBorders>
            <w:vAlign w:val="center"/>
          </w:tcPr>
          <w:p w:rsidR="00301BFD" w:rsidRPr="00301BFD" w:rsidRDefault="00301BFD" w:rsidP="00301BFD">
            <w:pPr>
              <w:widowControl/>
              <w:spacing w:line="0" w:lineRule="atLeast"/>
              <w:jc w:val="center"/>
              <w:rPr>
                <w:rFonts w:ascii="Times New Roman" w:eastAsia="宋体" w:hAnsi="Times New Roman" w:cs="Times New Roman"/>
                <w:kern w:val="0"/>
                <w:szCs w:val="21"/>
              </w:rPr>
            </w:pPr>
            <w:r w:rsidRPr="00301BFD">
              <w:rPr>
                <w:rFonts w:ascii="Times New Roman" w:eastAsia="宋体" w:hAnsi="Times New Roman" w:cs="Times New Roman" w:hint="eastAsia"/>
                <w:bCs/>
                <w:kern w:val="0"/>
                <w:szCs w:val="21"/>
              </w:rPr>
              <w:t>考试时间</w:t>
            </w:r>
          </w:p>
        </w:tc>
        <w:tc>
          <w:tcPr>
            <w:tcW w:w="2892" w:type="dxa"/>
            <w:tcBorders>
              <w:left w:val="single" w:sz="2" w:space="0" w:color="auto"/>
            </w:tcBorders>
            <w:vAlign w:val="center"/>
          </w:tcPr>
          <w:p w:rsidR="00301BFD" w:rsidRPr="00301BFD" w:rsidRDefault="00301BFD" w:rsidP="00301BFD">
            <w:pPr>
              <w:widowControl/>
              <w:spacing w:line="0" w:lineRule="atLeast"/>
              <w:jc w:val="center"/>
              <w:rPr>
                <w:rFonts w:ascii="Times New Roman" w:eastAsia="宋体" w:hAnsi="Times New Roman" w:cs="Times New Roman"/>
                <w:kern w:val="0"/>
                <w:szCs w:val="21"/>
              </w:rPr>
            </w:pPr>
          </w:p>
        </w:tc>
      </w:tr>
      <w:tr w:rsidR="00301BFD" w:rsidRPr="00301BFD" w:rsidTr="00AF76A4">
        <w:trPr>
          <w:cantSplit/>
          <w:trHeight w:hRule="exact" w:val="340"/>
          <w:jc w:val="center"/>
        </w:trPr>
        <w:tc>
          <w:tcPr>
            <w:tcW w:w="1505" w:type="dxa"/>
            <w:vAlign w:val="center"/>
          </w:tcPr>
          <w:p w:rsidR="00301BFD" w:rsidRPr="00301BFD" w:rsidRDefault="00301BFD" w:rsidP="00301BFD">
            <w:pPr>
              <w:widowControl/>
              <w:spacing w:line="0" w:lineRule="atLeast"/>
              <w:jc w:val="center"/>
              <w:rPr>
                <w:rFonts w:ascii="Times New Roman" w:eastAsia="宋体" w:hAnsi="Times New Roman" w:cs="Times New Roman"/>
                <w:kern w:val="0"/>
                <w:szCs w:val="21"/>
              </w:rPr>
            </w:pPr>
            <w:r w:rsidRPr="00301BFD">
              <w:rPr>
                <w:rFonts w:ascii="Times New Roman" w:eastAsia="宋体" w:hAnsi="Times New Roman" w:cs="Times New Roman" w:hint="eastAsia"/>
                <w:kern w:val="0"/>
                <w:szCs w:val="21"/>
              </w:rPr>
              <w:t>考试地点</w:t>
            </w:r>
          </w:p>
        </w:tc>
        <w:tc>
          <w:tcPr>
            <w:tcW w:w="3374" w:type="dxa"/>
            <w:tcBorders>
              <w:right w:val="single" w:sz="2" w:space="0" w:color="auto"/>
            </w:tcBorders>
            <w:vAlign w:val="center"/>
          </w:tcPr>
          <w:p w:rsidR="00301BFD" w:rsidRPr="00301BFD" w:rsidRDefault="00301BFD" w:rsidP="00301BFD">
            <w:pPr>
              <w:widowControl/>
              <w:spacing w:line="0" w:lineRule="atLeast"/>
              <w:jc w:val="left"/>
              <w:rPr>
                <w:rFonts w:ascii="Times New Roman" w:eastAsia="宋体" w:hAnsi="Times New Roman" w:cs="Times New Roman"/>
                <w:kern w:val="0"/>
                <w:szCs w:val="21"/>
              </w:rPr>
            </w:pPr>
            <w:r w:rsidRPr="00301BFD">
              <w:rPr>
                <w:rFonts w:ascii="Times New Roman" w:eastAsia="宋体" w:hAnsi="Times New Roman" w:cs="Times New Roman" w:hint="eastAsia"/>
                <w:kern w:val="0"/>
                <w:szCs w:val="21"/>
                <w:u w:val="single"/>
              </w:rPr>
              <w:t xml:space="preserve">       </w:t>
            </w:r>
            <w:r w:rsidRPr="00301BFD">
              <w:rPr>
                <w:rFonts w:ascii="Times New Roman" w:eastAsia="宋体" w:hAnsi="Times New Roman" w:cs="Times New Roman" w:hint="eastAsia"/>
                <w:kern w:val="0"/>
                <w:szCs w:val="21"/>
              </w:rPr>
              <w:t>教学楼，</w:t>
            </w:r>
            <w:r w:rsidRPr="00301BFD">
              <w:rPr>
                <w:rFonts w:ascii="Times New Roman" w:eastAsia="宋体" w:hAnsi="Times New Roman" w:cs="Times New Roman" w:hint="eastAsia"/>
                <w:kern w:val="0"/>
                <w:szCs w:val="21"/>
                <w:u w:val="single"/>
              </w:rPr>
              <w:t xml:space="preserve">          </w:t>
            </w:r>
            <w:r w:rsidRPr="00301BFD">
              <w:rPr>
                <w:rFonts w:ascii="Times New Roman" w:eastAsia="宋体" w:hAnsi="Times New Roman" w:cs="Times New Roman" w:hint="eastAsia"/>
                <w:kern w:val="0"/>
                <w:szCs w:val="21"/>
              </w:rPr>
              <w:t>教室</w:t>
            </w:r>
          </w:p>
        </w:tc>
        <w:tc>
          <w:tcPr>
            <w:tcW w:w="1418" w:type="dxa"/>
            <w:tcBorders>
              <w:left w:val="single" w:sz="2" w:space="0" w:color="auto"/>
              <w:right w:val="single" w:sz="2" w:space="0" w:color="auto"/>
            </w:tcBorders>
            <w:vAlign w:val="center"/>
          </w:tcPr>
          <w:p w:rsidR="00301BFD" w:rsidRPr="00301BFD" w:rsidRDefault="00301BFD" w:rsidP="00301BFD">
            <w:pPr>
              <w:widowControl/>
              <w:spacing w:line="0" w:lineRule="atLeast"/>
              <w:jc w:val="center"/>
              <w:rPr>
                <w:rFonts w:ascii="Times New Roman" w:eastAsia="宋体" w:hAnsi="Times New Roman" w:cs="Times New Roman"/>
                <w:kern w:val="0"/>
                <w:szCs w:val="21"/>
              </w:rPr>
            </w:pPr>
            <w:r w:rsidRPr="00301BFD">
              <w:rPr>
                <w:rFonts w:ascii="Times New Roman" w:eastAsia="宋体" w:hAnsi="Times New Roman" w:cs="Times New Roman" w:hint="eastAsia"/>
                <w:kern w:val="0"/>
                <w:szCs w:val="21"/>
              </w:rPr>
              <w:t>监考教师</w:t>
            </w:r>
          </w:p>
        </w:tc>
        <w:tc>
          <w:tcPr>
            <w:tcW w:w="2892" w:type="dxa"/>
            <w:tcBorders>
              <w:left w:val="single" w:sz="2" w:space="0" w:color="auto"/>
            </w:tcBorders>
            <w:vAlign w:val="center"/>
          </w:tcPr>
          <w:p w:rsidR="00301BFD" w:rsidRPr="00301BFD" w:rsidRDefault="00301BFD" w:rsidP="00301BFD">
            <w:pPr>
              <w:widowControl/>
              <w:spacing w:line="0" w:lineRule="atLeast"/>
              <w:jc w:val="center"/>
              <w:rPr>
                <w:rFonts w:ascii="Times New Roman" w:eastAsia="宋体" w:hAnsi="Times New Roman" w:cs="Times New Roman"/>
                <w:kern w:val="0"/>
                <w:szCs w:val="21"/>
              </w:rPr>
            </w:pPr>
          </w:p>
        </w:tc>
      </w:tr>
      <w:tr w:rsidR="00301BFD" w:rsidRPr="00301BFD" w:rsidTr="00AF76A4">
        <w:trPr>
          <w:cantSplit/>
          <w:trHeight w:hRule="exact" w:val="340"/>
          <w:jc w:val="center"/>
        </w:trPr>
        <w:tc>
          <w:tcPr>
            <w:tcW w:w="1505" w:type="dxa"/>
            <w:vAlign w:val="center"/>
          </w:tcPr>
          <w:p w:rsidR="00301BFD" w:rsidRPr="00301BFD" w:rsidRDefault="00301BFD" w:rsidP="00301BFD">
            <w:pPr>
              <w:widowControl/>
              <w:spacing w:line="0" w:lineRule="atLeast"/>
              <w:jc w:val="center"/>
              <w:rPr>
                <w:rFonts w:ascii="Times New Roman" w:eastAsia="宋体" w:hAnsi="Times New Roman" w:cs="Times New Roman"/>
                <w:kern w:val="0"/>
                <w:szCs w:val="21"/>
              </w:rPr>
            </w:pPr>
            <w:r w:rsidRPr="00301BFD">
              <w:rPr>
                <w:rFonts w:ascii="Times New Roman" w:eastAsia="宋体" w:hAnsi="Times New Roman" w:cs="Times New Roman" w:hint="eastAsia"/>
                <w:kern w:val="0"/>
                <w:szCs w:val="21"/>
              </w:rPr>
              <w:t>考试科目</w:t>
            </w:r>
          </w:p>
        </w:tc>
        <w:tc>
          <w:tcPr>
            <w:tcW w:w="3374" w:type="dxa"/>
            <w:tcBorders>
              <w:right w:val="single" w:sz="2" w:space="0" w:color="auto"/>
            </w:tcBorders>
            <w:vAlign w:val="center"/>
          </w:tcPr>
          <w:p w:rsidR="00301BFD" w:rsidRPr="00301BFD" w:rsidRDefault="00301BFD" w:rsidP="00301BFD">
            <w:pPr>
              <w:widowControl/>
              <w:spacing w:line="0" w:lineRule="atLeast"/>
              <w:jc w:val="center"/>
              <w:rPr>
                <w:rFonts w:ascii="Times New Roman" w:eastAsia="宋体" w:hAnsi="Times New Roman" w:cs="Times New Roman"/>
                <w:kern w:val="0"/>
                <w:szCs w:val="21"/>
                <w:u w:val="single"/>
              </w:rPr>
            </w:pPr>
          </w:p>
        </w:tc>
        <w:tc>
          <w:tcPr>
            <w:tcW w:w="1418" w:type="dxa"/>
            <w:tcBorders>
              <w:left w:val="single" w:sz="2" w:space="0" w:color="auto"/>
              <w:right w:val="single" w:sz="2" w:space="0" w:color="auto"/>
            </w:tcBorders>
            <w:vAlign w:val="center"/>
          </w:tcPr>
          <w:p w:rsidR="00301BFD" w:rsidRPr="00301BFD" w:rsidRDefault="00301BFD" w:rsidP="00301BFD">
            <w:pPr>
              <w:widowControl/>
              <w:spacing w:line="0" w:lineRule="atLeast"/>
              <w:jc w:val="center"/>
              <w:rPr>
                <w:rFonts w:ascii="Times New Roman" w:eastAsia="宋体" w:hAnsi="Times New Roman" w:cs="Times New Roman"/>
                <w:kern w:val="0"/>
                <w:szCs w:val="21"/>
                <w:u w:val="single"/>
              </w:rPr>
            </w:pPr>
            <w:r w:rsidRPr="00301BFD">
              <w:rPr>
                <w:rFonts w:ascii="Times New Roman" w:eastAsia="宋体" w:hAnsi="Times New Roman" w:cs="Times New Roman" w:hint="eastAsia"/>
                <w:kern w:val="0"/>
                <w:szCs w:val="21"/>
              </w:rPr>
              <w:t>考试班级</w:t>
            </w:r>
          </w:p>
        </w:tc>
        <w:tc>
          <w:tcPr>
            <w:tcW w:w="2892" w:type="dxa"/>
            <w:tcBorders>
              <w:left w:val="single" w:sz="2" w:space="0" w:color="auto"/>
            </w:tcBorders>
            <w:vAlign w:val="center"/>
          </w:tcPr>
          <w:p w:rsidR="00301BFD" w:rsidRPr="00301BFD" w:rsidRDefault="00301BFD" w:rsidP="00301BFD">
            <w:pPr>
              <w:widowControl/>
              <w:spacing w:line="0" w:lineRule="atLeast"/>
              <w:jc w:val="center"/>
              <w:rPr>
                <w:rFonts w:ascii="Times New Roman" w:eastAsia="宋体" w:hAnsi="Times New Roman" w:cs="Times New Roman"/>
                <w:kern w:val="0"/>
                <w:szCs w:val="21"/>
                <w:u w:val="single"/>
              </w:rPr>
            </w:pPr>
          </w:p>
        </w:tc>
      </w:tr>
      <w:tr w:rsidR="00301BFD" w:rsidRPr="00301BFD" w:rsidTr="00AF76A4">
        <w:trPr>
          <w:cantSplit/>
          <w:trHeight w:hRule="exact" w:val="340"/>
          <w:jc w:val="center"/>
        </w:trPr>
        <w:tc>
          <w:tcPr>
            <w:tcW w:w="1505" w:type="dxa"/>
            <w:vMerge w:val="restart"/>
            <w:vAlign w:val="center"/>
          </w:tcPr>
          <w:p w:rsidR="00301BFD" w:rsidRPr="00301BFD" w:rsidRDefault="00301BFD" w:rsidP="00301BFD">
            <w:pPr>
              <w:widowControl/>
              <w:spacing w:line="0" w:lineRule="atLeast"/>
              <w:jc w:val="center"/>
              <w:rPr>
                <w:rFonts w:ascii="Times New Roman" w:eastAsia="宋体" w:hAnsi="Times New Roman" w:cs="Times New Roman"/>
                <w:kern w:val="0"/>
                <w:szCs w:val="21"/>
              </w:rPr>
            </w:pPr>
            <w:r w:rsidRPr="00301BFD">
              <w:rPr>
                <w:rFonts w:ascii="Times New Roman" w:eastAsia="宋体" w:hAnsi="Times New Roman" w:cs="Times New Roman" w:hint="eastAsia"/>
                <w:kern w:val="0"/>
                <w:szCs w:val="21"/>
              </w:rPr>
              <w:t>监考教师</w:t>
            </w:r>
          </w:p>
          <w:p w:rsidR="00301BFD" w:rsidRPr="00301BFD" w:rsidRDefault="00301BFD" w:rsidP="00301BFD">
            <w:pPr>
              <w:widowControl/>
              <w:spacing w:line="0" w:lineRule="atLeast"/>
              <w:jc w:val="center"/>
              <w:rPr>
                <w:rFonts w:ascii="Times New Roman" w:eastAsia="宋体" w:hAnsi="Times New Roman" w:cs="Times New Roman"/>
                <w:kern w:val="0"/>
                <w:szCs w:val="21"/>
              </w:rPr>
            </w:pPr>
            <w:r w:rsidRPr="00301BFD">
              <w:rPr>
                <w:rFonts w:ascii="Times New Roman" w:eastAsia="宋体" w:hAnsi="Times New Roman" w:cs="Times New Roman" w:hint="eastAsia"/>
                <w:kern w:val="0"/>
                <w:szCs w:val="21"/>
              </w:rPr>
              <w:t>情况</w:t>
            </w:r>
          </w:p>
        </w:tc>
        <w:tc>
          <w:tcPr>
            <w:tcW w:w="3374" w:type="dxa"/>
            <w:vAlign w:val="center"/>
          </w:tcPr>
          <w:p w:rsidR="00301BFD" w:rsidRPr="00301BFD" w:rsidRDefault="00301BFD" w:rsidP="00301BFD">
            <w:pPr>
              <w:widowControl/>
              <w:spacing w:line="0" w:lineRule="atLeast"/>
              <w:jc w:val="left"/>
              <w:rPr>
                <w:rFonts w:ascii="Times New Roman" w:eastAsia="宋体" w:hAnsi="Times New Roman" w:cs="Times New Roman"/>
                <w:kern w:val="0"/>
                <w:szCs w:val="21"/>
              </w:rPr>
            </w:pPr>
            <w:r w:rsidRPr="00301BFD">
              <w:rPr>
                <w:rFonts w:ascii="Times New Roman" w:eastAsia="宋体" w:hAnsi="Times New Roman" w:cs="Times New Roman" w:hint="eastAsia"/>
                <w:kern w:val="0"/>
                <w:szCs w:val="21"/>
              </w:rPr>
              <w:t>按时到考场</w:t>
            </w:r>
          </w:p>
        </w:tc>
        <w:tc>
          <w:tcPr>
            <w:tcW w:w="4310" w:type="dxa"/>
            <w:gridSpan w:val="2"/>
            <w:vAlign w:val="center"/>
          </w:tcPr>
          <w:p w:rsidR="00301BFD" w:rsidRPr="00301BFD" w:rsidRDefault="00301BFD" w:rsidP="00301BFD">
            <w:pPr>
              <w:widowControl/>
              <w:spacing w:line="0" w:lineRule="atLeast"/>
              <w:jc w:val="center"/>
              <w:rPr>
                <w:rFonts w:ascii="Times New Roman" w:eastAsia="宋体" w:hAnsi="Times New Roman" w:cs="Times New Roman"/>
                <w:kern w:val="0"/>
                <w:szCs w:val="21"/>
              </w:rPr>
            </w:pPr>
          </w:p>
        </w:tc>
      </w:tr>
      <w:tr w:rsidR="00301BFD" w:rsidRPr="00301BFD" w:rsidTr="00AF76A4">
        <w:trPr>
          <w:cantSplit/>
          <w:trHeight w:hRule="exact" w:val="340"/>
          <w:jc w:val="center"/>
        </w:trPr>
        <w:tc>
          <w:tcPr>
            <w:tcW w:w="1505" w:type="dxa"/>
            <w:vMerge/>
            <w:vAlign w:val="center"/>
          </w:tcPr>
          <w:p w:rsidR="00301BFD" w:rsidRPr="00301BFD" w:rsidRDefault="00301BFD" w:rsidP="00301BFD">
            <w:pPr>
              <w:widowControl/>
              <w:spacing w:line="0" w:lineRule="atLeast"/>
              <w:jc w:val="center"/>
              <w:rPr>
                <w:rFonts w:ascii="Times New Roman" w:eastAsia="宋体" w:hAnsi="Times New Roman" w:cs="Times New Roman"/>
                <w:kern w:val="0"/>
                <w:szCs w:val="21"/>
              </w:rPr>
            </w:pPr>
          </w:p>
        </w:tc>
        <w:tc>
          <w:tcPr>
            <w:tcW w:w="3374" w:type="dxa"/>
            <w:vAlign w:val="center"/>
          </w:tcPr>
          <w:p w:rsidR="00301BFD" w:rsidRPr="00301BFD" w:rsidRDefault="00301BFD" w:rsidP="00301BFD">
            <w:pPr>
              <w:widowControl/>
              <w:spacing w:line="0" w:lineRule="atLeast"/>
              <w:jc w:val="left"/>
              <w:rPr>
                <w:rFonts w:ascii="Times New Roman" w:eastAsia="宋体" w:hAnsi="Times New Roman" w:cs="Times New Roman"/>
                <w:kern w:val="0"/>
                <w:szCs w:val="21"/>
              </w:rPr>
            </w:pPr>
            <w:r w:rsidRPr="00301BFD">
              <w:rPr>
                <w:rFonts w:ascii="Times New Roman" w:eastAsia="宋体" w:hAnsi="Times New Roman" w:cs="Times New Roman" w:hint="eastAsia"/>
                <w:kern w:val="0"/>
                <w:szCs w:val="21"/>
              </w:rPr>
              <w:t>收发卷</w:t>
            </w:r>
          </w:p>
        </w:tc>
        <w:tc>
          <w:tcPr>
            <w:tcW w:w="4310" w:type="dxa"/>
            <w:gridSpan w:val="2"/>
            <w:vAlign w:val="center"/>
          </w:tcPr>
          <w:p w:rsidR="00301BFD" w:rsidRPr="00301BFD" w:rsidRDefault="00301BFD" w:rsidP="00301BFD">
            <w:pPr>
              <w:widowControl/>
              <w:spacing w:line="0" w:lineRule="atLeast"/>
              <w:jc w:val="center"/>
              <w:rPr>
                <w:rFonts w:ascii="Times New Roman" w:eastAsia="宋体" w:hAnsi="Times New Roman" w:cs="Times New Roman"/>
                <w:kern w:val="0"/>
                <w:szCs w:val="21"/>
              </w:rPr>
            </w:pPr>
          </w:p>
        </w:tc>
      </w:tr>
      <w:tr w:rsidR="00301BFD" w:rsidRPr="00301BFD" w:rsidTr="00AF76A4">
        <w:trPr>
          <w:cantSplit/>
          <w:trHeight w:hRule="exact" w:val="340"/>
          <w:jc w:val="center"/>
        </w:trPr>
        <w:tc>
          <w:tcPr>
            <w:tcW w:w="1505" w:type="dxa"/>
            <w:vMerge/>
            <w:vAlign w:val="center"/>
          </w:tcPr>
          <w:p w:rsidR="00301BFD" w:rsidRPr="00301BFD" w:rsidRDefault="00301BFD" w:rsidP="00301BFD">
            <w:pPr>
              <w:widowControl/>
              <w:spacing w:line="0" w:lineRule="atLeast"/>
              <w:jc w:val="center"/>
              <w:rPr>
                <w:rFonts w:ascii="Times New Roman" w:eastAsia="宋体" w:hAnsi="Times New Roman" w:cs="Times New Roman"/>
                <w:kern w:val="0"/>
                <w:szCs w:val="21"/>
              </w:rPr>
            </w:pPr>
          </w:p>
        </w:tc>
        <w:tc>
          <w:tcPr>
            <w:tcW w:w="3374" w:type="dxa"/>
            <w:vAlign w:val="center"/>
          </w:tcPr>
          <w:p w:rsidR="00301BFD" w:rsidRPr="00301BFD" w:rsidRDefault="00301BFD" w:rsidP="00301BFD">
            <w:pPr>
              <w:widowControl/>
              <w:spacing w:line="0" w:lineRule="atLeast"/>
              <w:jc w:val="left"/>
              <w:rPr>
                <w:rFonts w:ascii="Times New Roman" w:eastAsia="宋体" w:hAnsi="Times New Roman" w:cs="Times New Roman"/>
                <w:kern w:val="0"/>
                <w:szCs w:val="21"/>
              </w:rPr>
            </w:pPr>
            <w:r w:rsidRPr="00301BFD">
              <w:rPr>
                <w:rFonts w:ascii="Times New Roman" w:eastAsia="宋体" w:hAnsi="Times New Roman" w:cs="Times New Roman" w:hint="eastAsia"/>
                <w:kern w:val="0"/>
                <w:szCs w:val="21"/>
              </w:rPr>
              <w:t>履行监考职责</w:t>
            </w:r>
          </w:p>
        </w:tc>
        <w:tc>
          <w:tcPr>
            <w:tcW w:w="4310" w:type="dxa"/>
            <w:gridSpan w:val="2"/>
            <w:vAlign w:val="center"/>
          </w:tcPr>
          <w:p w:rsidR="00301BFD" w:rsidRPr="00301BFD" w:rsidRDefault="00301BFD" w:rsidP="00301BFD">
            <w:pPr>
              <w:widowControl/>
              <w:spacing w:line="0" w:lineRule="atLeast"/>
              <w:jc w:val="center"/>
              <w:rPr>
                <w:rFonts w:ascii="Times New Roman" w:eastAsia="宋体" w:hAnsi="Times New Roman" w:cs="Times New Roman"/>
                <w:kern w:val="0"/>
                <w:szCs w:val="21"/>
              </w:rPr>
            </w:pPr>
          </w:p>
        </w:tc>
      </w:tr>
      <w:tr w:rsidR="00301BFD" w:rsidRPr="00301BFD" w:rsidTr="00AF76A4">
        <w:trPr>
          <w:cantSplit/>
          <w:trHeight w:hRule="exact" w:val="340"/>
          <w:jc w:val="center"/>
        </w:trPr>
        <w:tc>
          <w:tcPr>
            <w:tcW w:w="1505" w:type="dxa"/>
            <w:vMerge w:val="restart"/>
            <w:vAlign w:val="center"/>
          </w:tcPr>
          <w:p w:rsidR="00301BFD" w:rsidRPr="00301BFD" w:rsidRDefault="00301BFD" w:rsidP="00301BFD">
            <w:pPr>
              <w:widowControl/>
              <w:spacing w:line="0" w:lineRule="atLeast"/>
              <w:jc w:val="center"/>
              <w:rPr>
                <w:rFonts w:ascii="Times New Roman" w:eastAsia="宋体" w:hAnsi="Times New Roman" w:cs="Times New Roman"/>
                <w:kern w:val="0"/>
                <w:szCs w:val="21"/>
              </w:rPr>
            </w:pPr>
            <w:r w:rsidRPr="00301BFD">
              <w:rPr>
                <w:rFonts w:ascii="Times New Roman" w:eastAsia="宋体" w:hAnsi="Times New Roman" w:cs="Times New Roman" w:hint="eastAsia"/>
                <w:kern w:val="0"/>
                <w:szCs w:val="21"/>
              </w:rPr>
              <w:t>考场情况</w:t>
            </w:r>
          </w:p>
        </w:tc>
        <w:tc>
          <w:tcPr>
            <w:tcW w:w="3374" w:type="dxa"/>
            <w:vAlign w:val="center"/>
          </w:tcPr>
          <w:p w:rsidR="00301BFD" w:rsidRPr="00301BFD" w:rsidRDefault="00301BFD" w:rsidP="00301BFD">
            <w:pPr>
              <w:widowControl/>
              <w:spacing w:line="0" w:lineRule="atLeast"/>
              <w:jc w:val="left"/>
              <w:rPr>
                <w:rFonts w:ascii="Times New Roman" w:eastAsia="宋体" w:hAnsi="Times New Roman" w:cs="Times New Roman"/>
                <w:kern w:val="0"/>
                <w:szCs w:val="21"/>
              </w:rPr>
            </w:pPr>
            <w:r w:rsidRPr="00301BFD">
              <w:rPr>
                <w:rFonts w:ascii="Times New Roman" w:eastAsia="宋体" w:hAnsi="Times New Roman" w:cs="Times New Roman" w:hint="eastAsia"/>
                <w:kern w:val="0"/>
                <w:szCs w:val="21"/>
              </w:rPr>
              <w:t>清场情况</w:t>
            </w:r>
          </w:p>
        </w:tc>
        <w:tc>
          <w:tcPr>
            <w:tcW w:w="4310" w:type="dxa"/>
            <w:gridSpan w:val="2"/>
            <w:vAlign w:val="center"/>
          </w:tcPr>
          <w:p w:rsidR="00301BFD" w:rsidRPr="00301BFD" w:rsidRDefault="00301BFD" w:rsidP="00301BFD">
            <w:pPr>
              <w:widowControl/>
              <w:spacing w:line="0" w:lineRule="atLeast"/>
              <w:jc w:val="center"/>
              <w:rPr>
                <w:rFonts w:ascii="Times New Roman" w:eastAsia="宋体" w:hAnsi="Times New Roman" w:cs="Times New Roman"/>
                <w:kern w:val="0"/>
                <w:szCs w:val="21"/>
              </w:rPr>
            </w:pPr>
          </w:p>
        </w:tc>
      </w:tr>
      <w:tr w:rsidR="00301BFD" w:rsidRPr="00301BFD" w:rsidTr="00AF76A4">
        <w:trPr>
          <w:cantSplit/>
          <w:trHeight w:hRule="exact" w:val="340"/>
          <w:jc w:val="center"/>
        </w:trPr>
        <w:tc>
          <w:tcPr>
            <w:tcW w:w="1505" w:type="dxa"/>
            <w:vMerge/>
            <w:vAlign w:val="center"/>
          </w:tcPr>
          <w:p w:rsidR="00301BFD" w:rsidRPr="00301BFD" w:rsidRDefault="00301BFD" w:rsidP="00301BFD">
            <w:pPr>
              <w:widowControl/>
              <w:spacing w:line="0" w:lineRule="atLeast"/>
              <w:jc w:val="center"/>
              <w:rPr>
                <w:rFonts w:ascii="Times New Roman" w:eastAsia="宋体" w:hAnsi="Times New Roman" w:cs="Times New Roman"/>
                <w:kern w:val="0"/>
                <w:szCs w:val="21"/>
              </w:rPr>
            </w:pPr>
          </w:p>
        </w:tc>
        <w:tc>
          <w:tcPr>
            <w:tcW w:w="3374" w:type="dxa"/>
            <w:vAlign w:val="center"/>
          </w:tcPr>
          <w:p w:rsidR="00301BFD" w:rsidRPr="00301BFD" w:rsidRDefault="00301BFD" w:rsidP="00301BFD">
            <w:pPr>
              <w:widowControl/>
              <w:spacing w:line="0" w:lineRule="atLeast"/>
              <w:jc w:val="left"/>
              <w:rPr>
                <w:rFonts w:ascii="Times New Roman" w:eastAsia="宋体" w:hAnsi="Times New Roman" w:cs="Times New Roman"/>
                <w:kern w:val="0"/>
                <w:szCs w:val="21"/>
              </w:rPr>
            </w:pPr>
            <w:r w:rsidRPr="00301BFD">
              <w:rPr>
                <w:rFonts w:ascii="Times New Roman" w:eastAsia="宋体" w:hAnsi="Times New Roman" w:cs="Times New Roman" w:hint="eastAsia"/>
                <w:kern w:val="0"/>
                <w:szCs w:val="21"/>
              </w:rPr>
              <w:t>是否编排座次、检查证件</w:t>
            </w:r>
          </w:p>
        </w:tc>
        <w:tc>
          <w:tcPr>
            <w:tcW w:w="4310" w:type="dxa"/>
            <w:gridSpan w:val="2"/>
            <w:vAlign w:val="center"/>
          </w:tcPr>
          <w:p w:rsidR="00301BFD" w:rsidRPr="00301BFD" w:rsidRDefault="00301BFD" w:rsidP="00301BFD">
            <w:pPr>
              <w:widowControl/>
              <w:spacing w:line="0" w:lineRule="atLeast"/>
              <w:jc w:val="center"/>
              <w:rPr>
                <w:rFonts w:ascii="Times New Roman" w:eastAsia="宋体" w:hAnsi="Times New Roman" w:cs="Times New Roman"/>
                <w:kern w:val="0"/>
                <w:szCs w:val="21"/>
              </w:rPr>
            </w:pPr>
          </w:p>
        </w:tc>
      </w:tr>
      <w:tr w:rsidR="00301BFD" w:rsidRPr="00301BFD" w:rsidTr="00AF76A4">
        <w:trPr>
          <w:cantSplit/>
          <w:trHeight w:hRule="exact" w:val="340"/>
          <w:jc w:val="center"/>
        </w:trPr>
        <w:tc>
          <w:tcPr>
            <w:tcW w:w="1505" w:type="dxa"/>
            <w:vMerge/>
            <w:vAlign w:val="center"/>
          </w:tcPr>
          <w:p w:rsidR="00301BFD" w:rsidRPr="00301BFD" w:rsidRDefault="00301BFD" w:rsidP="00301BFD">
            <w:pPr>
              <w:widowControl/>
              <w:spacing w:line="0" w:lineRule="atLeast"/>
              <w:jc w:val="center"/>
              <w:rPr>
                <w:rFonts w:ascii="Times New Roman" w:eastAsia="宋体" w:hAnsi="Times New Roman" w:cs="Times New Roman"/>
                <w:kern w:val="0"/>
                <w:szCs w:val="21"/>
              </w:rPr>
            </w:pPr>
          </w:p>
        </w:tc>
        <w:tc>
          <w:tcPr>
            <w:tcW w:w="3374" w:type="dxa"/>
            <w:vAlign w:val="center"/>
          </w:tcPr>
          <w:p w:rsidR="00301BFD" w:rsidRPr="00301BFD" w:rsidRDefault="00301BFD" w:rsidP="00301BFD">
            <w:pPr>
              <w:widowControl/>
              <w:spacing w:line="0" w:lineRule="atLeast"/>
              <w:jc w:val="left"/>
              <w:rPr>
                <w:rFonts w:ascii="Times New Roman" w:eastAsia="宋体" w:hAnsi="Times New Roman" w:cs="Times New Roman"/>
                <w:kern w:val="0"/>
                <w:szCs w:val="21"/>
              </w:rPr>
            </w:pPr>
            <w:r w:rsidRPr="00301BFD">
              <w:rPr>
                <w:rFonts w:ascii="Times New Roman" w:eastAsia="宋体" w:hAnsi="Times New Roman" w:cs="Times New Roman" w:hint="eastAsia"/>
                <w:kern w:val="0"/>
                <w:szCs w:val="21"/>
              </w:rPr>
              <w:t>考场秩序</w:t>
            </w:r>
          </w:p>
        </w:tc>
        <w:tc>
          <w:tcPr>
            <w:tcW w:w="4310" w:type="dxa"/>
            <w:gridSpan w:val="2"/>
            <w:vAlign w:val="center"/>
          </w:tcPr>
          <w:p w:rsidR="00301BFD" w:rsidRPr="00301BFD" w:rsidRDefault="00301BFD" w:rsidP="00301BFD">
            <w:pPr>
              <w:widowControl/>
              <w:spacing w:line="0" w:lineRule="atLeast"/>
              <w:jc w:val="center"/>
              <w:rPr>
                <w:rFonts w:ascii="Times New Roman" w:eastAsia="宋体" w:hAnsi="Times New Roman" w:cs="Times New Roman"/>
                <w:kern w:val="0"/>
                <w:szCs w:val="21"/>
              </w:rPr>
            </w:pPr>
          </w:p>
        </w:tc>
      </w:tr>
      <w:tr w:rsidR="00301BFD" w:rsidRPr="00301BFD" w:rsidTr="00AF76A4">
        <w:trPr>
          <w:cantSplit/>
          <w:trHeight w:hRule="exact" w:val="340"/>
          <w:jc w:val="center"/>
        </w:trPr>
        <w:tc>
          <w:tcPr>
            <w:tcW w:w="1505" w:type="dxa"/>
            <w:vMerge w:val="restart"/>
            <w:vAlign w:val="center"/>
          </w:tcPr>
          <w:p w:rsidR="00301BFD" w:rsidRPr="00301BFD" w:rsidRDefault="00301BFD" w:rsidP="00301BFD">
            <w:pPr>
              <w:widowControl/>
              <w:spacing w:line="0" w:lineRule="atLeast"/>
              <w:jc w:val="center"/>
              <w:rPr>
                <w:rFonts w:ascii="Times New Roman" w:eastAsia="宋体" w:hAnsi="Times New Roman" w:cs="Times New Roman"/>
                <w:kern w:val="0"/>
                <w:szCs w:val="21"/>
              </w:rPr>
            </w:pPr>
            <w:r w:rsidRPr="00301BFD">
              <w:rPr>
                <w:rFonts w:ascii="Times New Roman" w:eastAsia="宋体" w:hAnsi="Times New Roman" w:cs="Times New Roman" w:hint="eastAsia"/>
                <w:kern w:val="0"/>
                <w:szCs w:val="21"/>
              </w:rPr>
              <w:t>考生情况</w:t>
            </w:r>
          </w:p>
        </w:tc>
        <w:tc>
          <w:tcPr>
            <w:tcW w:w="3374" w:type="dxa"/>
            <w:vAlign w:val="center"/>
          </w:tcPr>
          <w:p w:rsidR="00301BFD" w:rsidRPr="00301BFD" w:rsidRDefault="00301BFD" w:rsidP="00301BFD">
            <w:pPr>
              <w:widowControl/>
              <w:spacing w:line="0" w:lineRule="atLeast"/>
              <w:jc w:val="left"/>
              <w:rPr>
                <w:rFonts w:ascii="Times New Roman" w:eastAsia="宋体" w:hAnsi="Times New Roman" w:cs="Times New Roman"/>
                <w:kern w:val="0"/>
                <w:szCs w:val="21"/>
              </w:rPr>
            </w:pPr>
            <w:r w:rsidRPr="00301BFD">
              <w:rPr>
                <w:rFonts w:ascii="Times New Roman" w:eastAsia="宋体" w:hAnsi="Times New Roman" w:cs="Times New Roman" w:hint="eastAsia"/>
                <w:kern w:val="0"/>
                <w:szCs w:val="21"/>
              </w:rPr>
              <w:t>是否按时到场</w:t>
            </w:r>
          </w:p>
        </w:tc>
        <w:tc>
          <w:tcPr>
            <w:tcW w:w="4310" w:type="dxa"/>
            <w:gridSpan w:val="2"/>
            <w:vAlign w:val="center"/>
          </w:tcPr>
          <w:p w:rsidR="00301BFD" w:rsidRPr="00301BFD" w:rsidRDefault="00301BFD" w:rsidP="00301BFD">
            <w:pPr>
              <w:widowControl/>
              <w:spacing w:line="0" w:lineRule="atLeast"/>
              <w:jc w:val="center"/>
              <w:rPr>
                <w:rFonts w:ascii="Times New Roman" w:eastAsia="宋体" w:hAnsi="Times New Roman" w:cs="Times New Roman"/>
                <w:kern w:val="0"/>
                <w:szCs w:val="21"/>
              </w:rPr>
            </w:pPr>
          </w:p>
        </w:tc>
      </w:tr>
      <w:tr w:rsidR="00301BFD" w:rsidRPr="00301BFD" w:rsidTr="00AF76A4">
        <w:trPr>
          <w:cantSplit/>
          <w:trHeight w:hRule="exact" w:val="340"/>
          <w:jc w:val="center"/>
        </w:trPr>
        <w:tc>
          <w:tcPr>
            <w:tcW w:w="1505" w:type="dxa"/>
            <w:vMerge/>
            <w:vAlign w:val="center"/>
          </w:tcPr>
          <w:p w:rsidR="00301BFD" w:rsidRPr="00301BFD" w:rsidRDefault="00301BFD" w:rsidP="00301BFD">
            <w:pPr>
              <w:widowControl/>
              <w:spacing w:line="0" w:lineRule="atLeast"/>
              <w:jc w:val="center"/>
              <w:rPr>
                <w:rFonts w:ascii="Times New Roman" w:eastAsia="宋体" w:hAnsi="Times New Roman" w:cs="Times New Roman"/>
                <w:kern w:val="0"/>
                <w:szCs w:val="21"/>
              </w:rPr>
            </w:pPr>
          </w:p>
        </w:tc>
        <w:tc>
          <w:tcPr>
            <w:tcW w:w="3374" w:type="dxa"/>
            <w:vAlign w:val="center"/>
          </w:tcPr>
          <w:p w:rsidR="00301BFD" w:rsidRPr="00301BFD" w:rsidRDefault="00301BFD" w:rsidP="00301BFD">
            <w:pPr>
              <w:widowControl/>
              <w:spacing w:line="0" w:lineRule="atLeast"/>
              <w:jc w:val="left"/>
              <w:rPr>
                <w:rFonts w:ascii="Times New Roman" w:eastAsia="宋体" w:hAnsi="Times New Roman" w:cs="Times New Roman"/>
                <w:kern w:val="0"/>
                <w:szCs w:val="21"/>
              </w:rPr>
            </w:pPr>
            <w:r w:rsidRPr="00301BFD">
              <w:rPr>
                <w:rFonts w:ascii="Times New Roman" w:eastAsia="宋体" w:hAnsi="Times New Roman" w:cs="Times New Roman" w:hint="eastAsia"/>
                <w:kern w:val="0"/>
                <w:szCs w:val="21"/>
              </w:rPr>
              <w:t>考生违纪作弊</w:t>
            </w:r>
          </w:p>
        </w:tc>
        <w:tc>
          <w:tcPr>
            <w:tcW w:w="4310" w:type="dxa"/>
            <w:gridSpan w:val="2"/>
            <w:vAlign w:val="center"/>
          </w:tcPr>
          <w:p w:rsidR="00301BFD" w:rsidRPr="00301BFD" w:rsidRDefault="00301BFD" w:rsidP="00301BFD">
            <w:pPr>
              <w:widowControl/>
              <w:spacing w:line="0" w:lineRule="atLeast"/>
              <w:jc w:val="center"/>
              <w:rPr>
                <w:rFonts w:ascii="Times New Roman" w:eastAsia="宋体" w:hAnsi="Times New Roman" w:cs="Times New Roman"/>
                <w:kern w:val="0"/>
                <w:szCs w:val="21"/>
              </w:rPr>
            </w:pPr>
          </w:p>
        </w:tc>
      </w:tr>
      <w:tr w:rsidR="00301BFD" w:rsidRPr="00301BFD" w:rsidTr="00AF76A4">
        <w:trPr>
          <w:cantSplit/>
          <w:trHeight w:val="1492"/>
          <w:jc w:val="center"/>
        </w:trPr>
        <w:tc>
          <w:tcPr>
            <w:tcW w:w="9189" w:type="dxa"/>
            <w:gridSpan w:val="4"/>
            <w:vAlign w:val="center"/>
          </w:tcPr>
          <w:p w:rsidR="00301BFD" w:rsidRPr="00301BFD" w:rsidRDefault="00301BFD" w:rsidP="00301BFD">
            <w:pPr>
              <w:widowControl/>
              <w:jc w:val="left"/>
              <w:rPr>
                <w:rFonts w:ascii="Times New Roman" w:eastAsia="宋体" w:hAnsi="Times New Roman" w:cs="Times New Roman"/>
                <w:kern w:val="0"/>
                <w:szCs w:val="21"/>
              </w:rPr>
            </w:pPr>
            <w:r w:rsidRPr="00301BFD">
              <w:rPr>
                <w:rFonts w:ascii="Times New Roman" w:eastAsia="宋体" w:hAnsi="Times New Roman" w:cs="Times New Roman" w:hint="eastAsia"/>
                <w:kern w:val="0"/>
                <w:szCs w:val="21"/>
              </w:rPr>
              <w:t>发现问题及处置结果：</w:t>
            </w:r>
          </w:p>
          <w:p w:rsidR="00301BFD" w:rsidRPr="00301BFD" w:rsidRDefault="00301BFD" w:rsidP="00301BFD">
            <w:pPr>
              <w:widowControl/>
              <w:jc w:val="left"/>
              <w:rPr>
                <w:rFonts w:ascii="Times New Roman" w:eastAsia="宋体" w:hAnsi="Times New Roman" w:cs="Times New Roman"/>
                <w:kern w:val="0"/>
                <w:szCs w:val="21"/>
              </w:rPr>
            </w:pPr>
          </w:p>
          <w:p w:rsidR="00301BFD" w:rsidRPr="00301BFD" w:rsidRDefault="00301BFD" w:rsidP="00301BFD">
            <w:pPr>
              <w:widowControl/>
              <w:jc w:val="left"/>
              <w:rPr>
                <w:rFonts w:ascii="Times New Roman" w:eastAsia="宋体" w:hAnsi="Times New Roman" w:cs="Times New Roman"/>
                <w:kern w:val="0"/>
                <w:szCs w:val="21"/>
              </w:rPr>
            </w:pPr>
          </w:p>
          <w:p w:rsidR="00301BFD" w:rsidRPr="00301BFD" w:rsidRDefault="00301BFD" w:rsidP="00301BFD">
            <w:pPr>
              <w:widowControl/>
              <w:ind w:firstLineChars="2850" w:firstLine="5985"/>
              <w:jc w:val="left"/>
              <w:rPr>
                <w:rFonts w:ascii="Times New Roman" w:eastAsia="宋体" w:hAnsi="Times New Roman" w:cs="Times New Roman"/>
                <w:kern w:val="0"/>
                <w:szCs w:val="21"/>
              </w:rPr>
            </w:pPr>
            <w:r w:rsidRPr="00301BFD">
              <w:rPr>
                <w:rFonts w:ascii="Times New Roman" w:eastAsia="宋体" w:hAnsi="Times New Roman" w:cs="Times New Roman" w:hint="eastAsia"/>
                <w:kern w:val="0"/>
                <w:szCs w:val="21"/>
              </w:rPr>
              <w:t>巡视人：</w:t>
            </w:r>
          </w:p>
        </w:tc>
      </w:tr>
    </w:tbl>
    <w:p w:rsidR="00301BFD" w:rsidRPr="00301BFD" w:rsidRDefault="00301BFD" w:rsidP="00301BFD">
      <w:pPr>
        <w:widowControl/>
        <w:spacing w:after="120"/>
        <w:jc w:val="left"/>
        <w:rPr>
          <w:rFonts w:ascii="Times New Roman" w:eastAsia="宋体" w:hAnsi="Times New Roman" w:cs="Times New Roman"/>
          <w:kern w:val="0"/>
          <w:szCs w:val="21"/>
        </w:rPr>
      </w:pPr>
      <w:r w:rsidRPr="00301BFD">
        <w:rPr>
          <w:rFonts w:ascii="Times New Roman" w:eastAsia="宋体" w:hAnsi="Times New Roman" w:cs="Times New Roman" w:hint="eastAsia"/>
          <w:kern w:val="0"/>
          <w:szCs w:val="21"/>
        </w:rPr>
        <w:t>巡视人员须认真填写，巡视完毕后将此表当天交教务部。</w:t>
      </w:r>
    </w:p>
    <w:p w:rsidR="00301BFD" w:rsidRPr="00301BFD" w:rsidRDefault="00301BFD" w:rsidP="00301BFD">
      <w:pPr>
        <w:widowControl/>
        <w:wordWrap w:val="0"/>
        <w:jc w:val="right"/>
        <w:rPr>
          <w:rFonts w:ascii="Times New Roman" w:eastAsia="宋体" w:hAnsi="Times New Roman" w:cs="Times New Roman"/>
          <w:kern w:val="0"/>
          <w:sz w:val="18"/>
          <w:szCs w:val="18"/>
        </w:rPr>
      </w:pPr>
      <w:r w:rsidRPr="00301BFD">
        <w:rPr>
          <w:rFonts w:ascii="Times New Roman" w:eastAsia="宋体" w:hAnsi="Times New Roman" w:cs="Times New Roman" w:hint="eastAsia"/>
          <w:kern w:val="0"/>
          <w:sz w:val="18"/>
          <w:szCs w:val="18"/>
        </w:rPr>
        <w:t xml:space="preserve">   </w:t>
      </w:r>
      <w:r w:rsidRPr="00301BFD">
        <w:rPr>
          <w:rFonts w:ascii="Times New Roman" w:eastAsia="宋体" w:hAnsi="Times New Roman" w:cs="Times New Roman" w:hint="eastAsia"/>
          <w:kern w:val="0"/>
          <w:sz w:val="18"/>
          <w:szCs w:val="18"/>
        </w:rPr>
        <w:t>天津商业大学宝德学院教务部制表</w:t>
      </w:r>
    </w:p>
    <w:p w:rsidR="00CA3AC0" w:rsidRPr="00301BFD" w:rsidRDefault="00CA3AC0" w:rsidP="00CA3AC0">
      <w:pPr>
        <w:spacing w:line="360" w:lineRule="auto"/>
        <w:rPr>
          <w:rFonts w:ascii="Times New Roman" w:eastAsia="宋体" w:hAnsi="Times New Roman" w:cs="Times New Roman"/>
          <w:sz w:val="24"/>
          <w:szCs w:val="24"/>
        </w:rPr>
      </w:pPr>
    </w:p>
    <w:p w:rsidR="00301BFD" w:rsidRDefault="00301BFD" w:rsidP="00CA3AC0">
      <w:pPr>
        <w:spacing w:line="360" w:lineRule="auto"/>
        <w:rPr>
          <w:rFonts w:ascii="Times New Roman" w:eastAsia="宋体" w:hAnsi="Times New Roman" w:cs="Times New Roman"/>
          <w:sz w:val="24"/>
          <w:szCs w:val="24"/>
        </w:rPr>
      </w:pPr>
    </w:p>
    <w:p w:rsidR="00301BFD" w:rsidRDefault="00301BFD" w:rsidP="00CA3AC0">
      <w:pPr>
        <w:spacing w:line="360" w:lineRule="auto"/>
        <w:rPr>
          <w:rFonts w:ascii="Times New Roman" w:eastAsia="宋体" w:hAnsi="Times New Roman" w:cs="Times New Roman"/>
          <w:sz w:val="24"/>
          <w:szCs w:val="24"/>
        </w:rPr>
      </w:pPr>
    </w:p>
    <w:p w:rsidR="00301BFD" w:rsidRDefault="00301BFD" w:rsidP="00CA3AC0">
      <w:pPr>
        <w:spacing w:line="360" w:lineRule="auto"/>
        <w:rPr>
          <w:rFonts w:ascii="Times New Roman" w:eastAsia="宋体" w:hAnsi="Times New Roman" w:cs="Times New Roman"/>
          <w:sz w:val="24"/>
          <w:szCs w:val="24"/>
        </w:rPr>
      </w:pPr>
    </w:p>
    <w:p w:rsidR="00301BFD" w:rsidRDefault="00301BFD" w:rsidP="00CA3AC0">
      <w:pPr>
        <w:spacing w:line="360" w:lineRule="auto"/>
        <w:rPr>
          <w:rFonts w:ascii="Times New Roman" w:eastAsia="宋体" w:hAnsi="Times New Roman" w:cs="Times New Roman"/>
          <w:sz w:val="24"/>
          <w:szCs w:val="24"/>
        </w:rPr>
      </w:pPr>
    </w:p>
    <w:p w:rsidR="00301BFD" w:rsidRDefault="00301BFD" w:rsidP="00CA3AC0">
      <w:pPr>
        <w:spacing w:line="360" w:lineRule="auto"/>
        <w:rPr>
          <w:rFonts w:ascii="Times New Roman" w:eastAsia="宋体" w:hAnsi="Times New Roman" w:cs="Times New Roman"/>
          <w:sz w:val="24"/>
          <w:szCs w:val="24"/>
        </w:rPr>
      </w:pPr>
    </w:p>
    <w:p w:rsidR="00301BFD" w:rsidRDefault="00301BFD" w:rsidP="00CA3AC0">
      <w:pPr>
        <w:spacing w:line="360" w:lineRule="auto"/>
        <w:rPr>
          <w:rFonts w:ascii="Times New Roman" w:eastAsia="宋体" w:hAnsi="Times New Roman" w:cs="Times New Roman"/>
          <w:sz w:val="24"/>
          <w:szCs w:val="24"/>
        </w:rPr>
      </w:pPr>
    </w:p>
    <w:p w:rsidR="00301BFD" w:rsidRDefault="00301BFD" w:rsidP="00CA3AC0">
      <w:pPr>
        <w:spacing w:line="360" w:lineRule="auto"/>
        <w:rPr>
          <w:rFonts w:ascii="Times New Roman" w:eastAsia="宋体" w:hAnsi="Times New Roman" w:cs="Times New Roman"/>
          <w:sz w:val="24"/>
          <w:szCs w:val="24"/>
        </w:rPr>
      </w:pPr>
    </w:p>
    <w:p w:rsidR="00301BFD" w:rsidRDefault="00301BFD" w:rsidP="00CA3AC0">
      <w:pPr>
        <w:spacing w:line="360" w:lineRule="auto"/>
        <w:rPr>
          <w:rFonts w:ascii="Times New Roman" w:eastAsia="宋体" w:hAnsi="Times New Roman" w:cs="Times New Roman"/>
          <w:sz w:val="24"/>
          <w:szCs w:val="24"/>
        </w:rPr>
      </w:pPr>
    </w:p>
    <w:p w:rsidR="00301BFD" w:rsidRDefault="00301BFD" w:rsidP="00CA3AC0">
      <w:pPr>
        <w:spacing w:line="360" w:lineRule="auto"/>
        <w:rPr>
          <w:rFonts w:ascii="Times New Roman" w:eastAsia="宋体" w:hAnsi="Times New Roman" w:cs="Times New Roman"/>
          <w:sz w:val="24"/>
          <w:szCs w:val="24"/>
        </w:rPr>
      </w:pPr>
    </w:p>
    <w:p w:rsidR="00301BFD" w:rsidRDefault="00301BFD" w:rsidP="00CA3AC0">
      <w:pPr>
        <w:spacing w:line="360" w:lineRule="auto"/>
        <w:rPr>
          <w:rFonts w:ascii="Times New Roman" w:eastAsia="宋体" w:hAnsi="Times New Roman" w:cs="Times New Roman"/>
          <w:sz w:val="24"/>
          <w:szCs w:val="24"/>
        </w:rPr>
      </w:pPr>
    </w:p>
    <w:p w:rsidR="00301BFD" w:rsidRDefault="00301BFD" w:rsidP="00CA3AC0">
      <w:pPr>
        <w:spacing w:line="360" w:lineRule="auto"/>
        <w:rPr>
          <w:rFonts w:ascii="Times New Roman" w:eastAsia="宋体" w:hAnsi="Times New Roman" w:cs="Times New Roman"/>
          <w:sz w:val="24"/>
          <w:szCs w:val="24"/>
        </w:rPr>
      </w:pPr>
    </w:p>
    <w:p w:rsidR="00301BFD" w:rsidRDefault="00301BFD" w:rsidP="00CA3AC0">
      <w:pPr>
        <w:spacing w:line="360" w:lineRule="auto"/>
        <w:rPr>
          <w:rFonts w:ascii="Times New Roman" w:eastAsia="宋体" w:hAnsi="Times New Roman" w:cs="Times New Roman"/>
          <w:sz w:val="24"/>
          <w:szCs w:val="24"/>
        </w:rPr>
      </w:pPr>
    </w:p>
    <w:p w:rsidR="00301BFD" w:rsidRDefault="00301BFD" w:rsidP="00CA3AC0">
      <w:pPr>
        <w:spacing w:line="360" w:lineRule="auto"/>
        <w:rPr>
          <w:rFonts w:ascii="Times New Roman" w:eastAsia="宋体" w:hAnsi="Times New Roman" w:cs="Times New Roman"/>
          <w:sz w:val="24"/>
          <w:szCs w:val="24"/>
        </w:rPr>
      </w:pPr>
    </w:p>
    <w:p w:rsidR="00301BFD" w:rsidRDefault="00301BFD" w:rsidP="00CA3AC0">
      <w:pPr>
        <w:spacing w:line="360" w:lineRule="auto"/>
        <w:rPr>
          <w:rFonts w:ascii="Times New Roman" w:eastAsia="宋体" w:hAnsi="Times New Roman" w:cs="Times New Roman"/>
          <w:sz w:val="24"/>
          <w:szCs w:val="24"/>
        </w:rPr>
      </w:pPr>
    </w:p>
    <w:p w:rsidR="00301BFD" w:rsidRPr="00CA3AC0" w:rsidRDefault="00301BFD" w:rsidP="00CA3AC0">
      <w:pPr>
        <w:spacing w:line="360" w:lineRule="auto"/>
        <w:rPr>
          <w:rFonts w:ascii="Times New Roman" w:eastAsia="宋体" w:hAnsi="Times New Roman" w:cs="Times New Roman"/>
          <w:sz w:val="24"/>
          <w:szCs w:val="24"/>
        </w:rPr>
      </w:pPr>
    </w:p>
    <w:p w:rsidR="00CA3AC0" w:rsidRPr="00CA3AC0" w:rsidRDefault="00CA3AC0" w:rsidP="00CA3AC0">
      <w:pPr>
        <w:spacing w:line="360" w:lineRule="auto"/>
        <w:jc w:val="center"/>
        <w:rPr>
          <w:rFonts w:ascii="华文中宋" w:eastAsia="华文中宋" w:hAnsi="华文中宋" w:cs="Times New Roman"/>
          <w:b/>
          <w:sz w:val="32"/>
          <w:szCs w:val="32"/>
        </w:rPr>
      </w:pPr>
      <w:r w:rsidRPr="00CA3AC0">
        <w:rPr>
          <w:rFonts w:ascii="华文中宋" w:eastAsia="华文中宋" w:hAnsi="华文中宋" w:cs="Times New Roman" w:hint="eastAsia"/>
          <w:b/>
          <w:sz w:val="32"/>
          <w:szCs w:val="32"/>
        </w:rPr>
        <w:t>天津商业大学宝德学院本科专业建设管理办法</w:t>
      </w:r>
    </w:p>
    <w:p w:rsidR="00CA3AC0" w:rsidRPr="00CA3AC0" w:rsidRDefault="00CA3AC0" w:rsidP="00CA3AC0">
      <w:pPr>
        <w:spacing w:line="360" w:lineRule="auto"/>
        <w:rPr>
          <w:rFonts w:ascii="Times New Roman" w:eastAsia="宋体" w:hAnsi="Times New Roman" w:cs="Times New Roman"/>
          <w:szCs w:val="24"/>
        </w:rPr>
      </w:pPr>
    </w:p>
    <w:p w:rsidR="00CA3AC0" w:rsidRPr="00CA3AC0" w:rsidRDefault="00CA3AC0" w:rsidP="00CA3AC0">
      <w:pPr>
        <w:spacing w:line="360" w:lineRule="auto"/>
        <w:jc w:val="center"/>
        <w:rPr>
          <w:rFonts w:ascii="Times New Roman" w:eastAsia="宋体" w:hAnsi="Times New Roman" w:cs="Times New Roman"/>
          <w:sz w:val="24"/>
          <w:szCs w:val="24"/>
        </w:rPr>
      </w:pPr>
      <w:proofErr w:type="gramStart"/>
      <w:r w:rsidRPr="00CA3AC0">
        <w:rPr>
          <w:rFonts w:ascii="Times New Roman" w:eastAsia="宋体" w:hAnsi="Times New Roman" w:cs="Times New Roman" w:hint="eastAsia"/>
          <w:sz w:val="24"/>
          <w:szCs w:val="24"/>
        </w:rPr>
        <w:t>天商宝德院</w:t>
      </w:r>
      <w:proofErr w:type="gramEnd"/>
      <w:r w:rsidRPr="00CA3AC0">
        <w:rPr>
          <w:rFonts w:ascii="Times New Roman" w:eastAsia="宋体" w:hAnsi="Times New Roman" w:cs="Times New Roman" w:hint="eastAsia"/>
          <w:sz w:val="24"/>
          <w:szCs w:val="24"/>
        </w:rPr>
        <w:t>〔</w:t>
      </w:r>
      <w:r w:rsidRPr="00CA3AC0">
        <w:rPr>
          <w:rFonts w:ascii="Times New Roman" w:eastAsia="宋体" w:hAnsi="Times New Roman" w:cs="Times New Roman"/>
          <w:sz w:val="24"/>
          <w:szCs w:val="24"/>
        </w:rPr>
        <w:t>20</w:t>
      </w:r>
      <w:r w:rsidRPr="00CA3AC0">
        <w:rPr>
          <w:rFonts w:ascii="Times New Roman" w:eastAsia="宋体" w:hAnsi="Times New Roman" w:cs="Times New Roman" w:hint="eastAsia"/>
          <w:sz w:val="24"/>
          <w:szCs w:val="24"/>
        </w:rPr>
        <w:t>17</w:t>
      </w:r>
      <w:r w:rsidRPr="00CA3AC0">
        <w:rPr>
          <w:rFonts w:ascii="Times New Roman" w:eastAsia="宋体" w:hAnsi="Times New Roman" w:cs="Times New Roman" w:hint="eastAsia"/>
          <w:sz w:val="24"/>
          <w:szCs w:val="24"/>
        </w:rPr>
        <w:t>〕</w:t>
      </w:r>
      <w:r w:rsidRPr="00CA3AC0">
        <w:rPr>
          <w:rFonts w:ascii="Times New Roman" w:eastAsia="宋体" w:hAnsi="Times New Roman" w:cs="Times New Roman" w:hint="eastAsia"/>
          <w:sz w:val="24"/>
          <w:szCs w:val="24"/>
        </w:rPr>
        <w:t>120</w:t>
      </w:r>
      <w:r w:rsidRPr="00CA3AC0">
        <w:rPr>
          <w:rFonts w:ascii="Times New Roman" w:eastAsia="宋体" w:hAnsi="Times New Roman" w:cs="Times New Roman" w:hint="eastAsia"/>
          <w:sz w:val="24"/>
          <w:szCs w:val="24"/>
        </w:rPr>
        <w:t>号</w:t>
      </w:r>
    </w:p>
    <w:p w:rsidR="00CA3AC0" w:rsidRPr="00CA3AC0" w:rsidRDefault="00CA3AC0" w:rsidP="00CA3AC0">
      <w:pPr>
        <w:spacing w:line="360" w:lineRule="auto"/>
        <w:rPr>
          <w:rFonts w:ascii="Times New Roman" w:eastAsia="宋体" w:hAnsi="Times New Roman" w:cs="Times New Roman"/>
          <w:szCs w:val="24"/>
        </w:rPr>
      </w:pP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为规范本科专业建设，加强对本科专业的宏观管理，促进天津商业大学宝德学院（以下简称“学院”）本科教育规模、结构、质量、效益与特色的协调发展，确保人才培养质量，结合学院实际情况，特制定本办法。</w:t>
      </w:r>
    </w:p>
    <w:p w:rsidR="00CA3AC0" w:rsidRPr="00CA3AC0" w:rsidRDefault="00CA3AC0" w:rsidP="00CA3AC0">
      <w:pPr>
        <w:spacing w:line="360" w:lineRule="auto"/>
        <w:jc w:val="center"/>
        <w:rPr>
          <w:rFonts w:ascii="Times New Roman" w:eastAsia="宋体" w:hAnsi="Times New Roman" w:cs="Times New Roman"/>
          <w:b/>
          <w:szCs w:val="21"/>
        </w:rPr>
      </w:pPr>
      <w:r w:rsidRPr="00CA3AC0">
        <w:rPr>
          <w:rFonts w:ascii="Times New Roman" w:eastAsia="宋体" w:hAnsi="Times New Roman" w:cs="Times New Roman" w:hint="eastAsia"/>
          <w:b/>
          <w:szCs w:val="21"/>
        </w:rPr>
        <w:t>第一章</w:t>
      </w:r>
      <w:r w:rsidRPr="00CA3AC0">
        <w:rPr>
          <w:rFonts w:ascii="Times New Roman" w:eastAsia="宋体" w:hAnsi="Times New Roman" w:cs="Times New Roman"/>
          <w:b/>
          <w:szCs w:val="21"/>
        </w:rPr>
        <w:t xml:space="preserve"> </w:t>
      </w:r>
      <w:r w:rsidRPr="00CA3AC0">
        <w:rPr>
          <w:rFonts w:ascii="Times New Roman" w:eastAsia="宋体" w:hAnsi="Times New Roman" w:cs="Times New Roman" w:hint="eastAsia"/>
          <w:b/>
          <w:szCs w:val="21"/>
        </w:rPr>
        <w:t>总则</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第一条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本办法制定的依据是教育部《普通高等学校本科专业设置管理规定（</w:t>
      </w:r>
      <w:r w:rsidRPr="00CA3AC0">
        <w:rPr>
          <w:rFonts w:ascii="Times New Roman" w:eastAsia="宋体" w:hAnsi="Times New Roman" w:cs="Times New Roman"/>
          <w:szCs w:val="21"/>
        </w:rPr>
        <w:t>2012</w:t>
      </w:r>
      <w:r w:rsidRPr="00CA3AC0">
        <w:rPr>
          <w:rFonts w:ascii="Times New Roman" w:eastAsia="宋体" w:hAnsi="Times New Roman" w:cs="Times New Roman" w:hint="eastAsia"/>
          <w:szCs w:val="21"/>
        </w:rPr>
        <w:t>年颁布）》（</w:t>
      </w:r>
      <w:proofErr w:type="gramStart"/>
      <w:r w:rsidRPr="00CA3AC0">
        <w:rPr>
          <w:rFonts w:ascii="Times New Roman" w:eastAsia="宋体" w:hAnsi="Times New Roman" w:cs="Times New Roman" w:hint="eastAsia"/>
          <w:szCs w:val="21"/>
        </w:rPr>
        <w:t>教高〔</w:t>
      </w:r>
      <w:r w:rsidRPr="00CA3AC0">
        <w:rPr>
          <w:rFonts w:ascii="Times New Roman" w:eastAsia="宋体" w:hAnsi="Times New Roman" w:cs="Times New Roman"/>
          <w:szCs w:val="21"/>
        </w:rPr>
        <w:t>2012</w:t>
      </w:r>
      <w:r w:rsidRPr="00CA3AC0">
        <w:rPr>
          <w:rFonts w:ascii="Times New Roman" w:eastAsia="宋体" w:hAnsi="Times New Roman" w:cs="Times New Roman" w:hint="eastAsia"/>
          <w:szCs w:val="21"/>
        </w:rPr>
        <w:t>〕</w:t>
      </w:r>
      <w:proofErr w:type="gramEnd"/>
      <w:r w:rsidRPr="00CA3AC0">
        <w:rPr>
          <w:rFonts w:ascii="Times New Roman" w:eastAsia="宋体" w:hAnsi="Times New Roman" w:cs="Times New Roman"/>
          <w:szCs w:val="21"/>
        </w:rPr>
        <w:t>9</w:t>
      </w:r>
      <w:r w:rsidRPr="00CA3AC0">
        <w:rPr>
          <w:rFonts w:ascii="Times New Roman" w:eastAsia="宋体" w:hAnsi="Times New Roman" w:cs="Times New Roman" w:hint="eastAsia"/>
          <w:szCs w:val="21"/>
        </w:rPr>
        <w:t>号）；《天津市高等学校本科专业设置管理办法》（津教委高〔</w:t>
      </w:r>
      <w:r w:rsidRPr="00CA3AC0">
        <w:rPr>
          <w:rFonts w:ascii="Times New Roman" w:eastAsia="宋体" w:hAnsi="Times New Roman" w:cs="Times New Roman"/>
          <w:szCs w:val="21"/>
        </w:rPr>
        <w:t>2001</w:t>
      </w:r>
      <w:r w:rsidRPr="00CA3AC0">
        <w:rPr>
          <w:rFonts w:ascii="Times New Roman" w:eastAsia="宋体" w:hAnsi="Times New Roman" w:cs="Times New Roman" w:hint="eastAsia"/>
          <w:szCs w:val="21"/>
        </w:rPr>
        <w:t>〕</w:t>
      </w:r>
      <w:r w:rsidRPr="00CA3AC0">
        <w:rPr>
          <w:rFonts w:ascii="Times New Roman" w:eastAsia="宋体" w:hAnsi="Times New Roman" w:cs="Times New Roman"/>
          <w:szCs w:val="21"/>
        </w:rPr>
        <w:t>5</w:t>
      </w:r>
      <w:r w:rsidRPr="00CA3AC0">
        <w:rPr>
          <w:rFonts w:ascii="Times New Roman" w:eastAsia="宋体" w:hAnsi="Times New Roman" w:cs="Times New Roman" w:hint="eastAsia"/>
          <w:szCs w:val="21"/>
        </w:rPr>
        <w:t>号）；《关于开展</w:t>
      </w:r>
      <w:r w:rsidRPr="00CA3AC0">
        <w:rPr>
          <w:rFonts w:ascii="Times New Roman" w:eastAsia="宋体" w:hAnsi="Times New Roman" w:cs="Times New Roman"/>
          <w:szCs w:val="21"/>
        </w:rPr>
        <w:t>2011</w:t>
      </w:r>
      <w:r w:rsidRPr="00CA3AC0">
        <w:rPr>
          <w:rFonts w:ascii="Times New Roman" w:eastAsia="宋体" w:hAnsi="Times New Roman" w:cs="Times New Roman" w:hint="eastAsia"/>
          <w:szCs w:val="21"/>
        </w:rPr>
        <w:t>年我市新增学士学位授予专业审批工作的通知》（津学位办〔</w:t>
      </w:r>
      <w:r w:rsidRPr="00CA3AC0">
        <w:rPr>
          <w:rFonts w:ascii="Times New Roman" w:eastAsia="宋体" w:hAnsi="Times New Roman" w:cs="Times New Roman"/>
          <w:szCs w:val="21"/>
        </w:rPr>
        <w:t>2010</w:t>
      </w:r>
      <w:r w:rsidRPr="00CA3AC0">
        <w:rPr>
          <w:rFonts w:ascii="Times New Roman" w:eastAsia="宋体" w:hAnsi="Times New Roman" w:cs="Times New Roman" w:hint="eastAsia"/>
          <w:szCs w:val="21"/>
        </w:rPr>
        <w:t>〕</w:t>
      </w:r>
      <w:r w:rsidRPr="00CA3AC0">
        <w:rPr>
          <w:rFonts w:ascii="Times New Roman" w:eastAsia="宋体" w:hAnsi="Times New Roman" w:cs="Times New Roman"/>
          <w:szCs w:val="21"/>
        </w:rPr>
        <w:t>6</w:t>
      </w:r>
      <w:r w:rsidRPr="00CA3AC0">
        <w:rPr>
          <w:rFonts w:ascii="Times New Roman" w:eastAsia="宋体" w:hAnsi="Times New Roman" w:cs="Times New Roman" w:hint="eastAsia"/>
          <w:szCs w:val="21"/>
        </w:rPr>
        <w:t>号）的精神。</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第二条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本办法适用于学院的本科专业增设、调整和建设的管理。</w:t>
      </w:r>
    </w:p>
    <w:p w:rsidR="00CA3AC0" w:rsidRPr="00CA3AC0" w:rsidRDefault="00CA3AC0" w:rsidP="00CA3AC0">
      <w:pPr>
        <w:spacing w:line="360" w:lineRule="auto"/>
        <w:ind w:firstLine="420"/>
        <w:rPr>
          <w:rFonts w:ascii="Times New Roman" w:eastAsia="宋体" w:hAnsi="Times New Roman" w:cs="Times New Roman"/>
          <w:szCs w:val="24"/>
        </w:rPr>
      </w:pPr>
      <w:r w:rsidRPr="00CA3AC0">
        <w:rPr>
          <w:rFonts w:ascii="Times New Roman" w:eastAsia="宋体" w:hAnsi="Times New Roman" w:cs="Times New Roman" w:hint="eastAsia"/>
          <w:szCs w:val="24"/>
        </w:rPr>
        <w:t>第三条</w:t>
      </w:r>
      <w:r w:rsidRPr="00CA3AC0">
        <w:rPr>
          <w:rFonts w:ascii="Times New Roman" w:eastAsia="宋体" w:hAnsi="Times New Roman" w:cs="Times New Roman" w:hint="eastAsia"/>
          <w:szCs w:val="24"/>
        </w:rPr>
        <w:t xml:space="preserve"> </w:t>
      </w:r>
      <w:r w:rsidRPr="00CA3AC0">
        <w:rPr>
          <w:rFonts w:ascii="Times New Roman" w:eastAsia="宋体" w:hAnsi="Times New Roman" w:cs="Times New Roman" w:hint="eastAsia"/>
          <w:szCs w:val="24"/>
        </w:rPr>
        <w:t>专业建设的指导思想是：主动适应国家、区域经济社会发展和行业人才需求，以学院发展战略规划、办学定位、人才培养目标为指导，以各专业协调发展、相互支撑、共同提高为目标，以提高人才培养质量为核心，以师资队伍建设为关键，以提升教学、研究水平为重点，加强内涵建设，优化专业结构，提高本科专业建设水平，构建特色鲜明的学科专业结构体系。</w:t>
      </w: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jc w:val="center"/>
        <w:rPr>
          <w:rFonts w:ascii="Times New Roman" w:eastAsia="宋体" w:hAnsi="Times New Roman" w:cs="Times New Roman"/>
          <w:b/>
          <w:szCs w:val="21"/>
        </w:rPr>
      </w:pPr>
      <w:r w:rsidRPr="00CA3AC0">
        <w:rPr>
          <w:rFonts w:ascii="Times New Roman" w:eastAsia="宋体" w:hAnsi="Times New Roman" w:cs="Times New Roman" w:hint="eastAsia"/>
          <w:b/>
          <w:szCs w:val="21"/>
        </w:rPr>
        <w:t>第二章</w:t>
      </w:r>
      <w:r w:rsidRPr="00CA3AC0">
        <w:rPr>
          <w:rFonts w:ascii="Times New Roman" w:eastAsia="宋体" w:hAnsi="Times New Roman" w:cs="Times New Roman"/>
          <w:b/>
          <w:szCs w:val="21"/>
        </w:rPr>
        <w:t xml:space="preserve"> </w:t>
      </w:r>
      <w:r w:rsidRPr="00CA3AC0">
        <w:rPr>
          <w:rFonts w:ascii="Times New Roman" w:eastAsia="宋体" w:hAnsi="Times New Roman" w:cs="Times New Roman" w:hint="eastAsia"/>
          <w:b/>
          <w:szCs w:val="21"/>
        </w:rPr>
        <w:t>增设专业</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hint="eastAsia"/>
          <w:szCs w:val="21"/>
        </w:rPr>
        <w:t xml:space="preserve">　　第四条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申报原则</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hint="eastAsia"/>
          <w:szCs w:val="21"/>
        </w:rPr>
        <w:t xml:space="preserve">　　（一）本科专业的增设及调整要紧密围绕国家和天津市重大发展战略，积极培育适应经济社会发展需要的新兴学科、交叉学科专业，优先发展经济社会发展急需、与天津市支柱产业、战略性新兴产业和现代服务业密切相关的应用型本科专业；</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hint="eastAsia"/>
          <w:szCs w:val="21"/>
        </w:rPr>
        <w:t xml:space="preserve">　　（二）本科专业设置和调整，应有利于提高教育质量和办学效益，形成合理的专业结构和布局，避免不必要的重复设置。通过现有专业扩大招生、拓宽专业服务方向或共建、合作办学等途径，能基本满足人才需求的不应再新设置专业；</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（三）专业设置和调整，应符合教育部颁布的高等学校本科专业目录及有关要求，按规定程序办理；</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（四）符合学院的专业发展总体规划和办学定位。</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hint="eastAsia"/>
          <w:szCs w:val="21"/>
        </w:rPr>
        <w:lastRenderedPageBreak/>
        <w:t xml:space="preserve">　　第五条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申报条件</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hint="eastAsia"/>
          <w:szCs w:val="21"/>
        </w:rPr>
        <w:t xml:space="preserve">　　（一）符合学院整体办学定位和专业发展总体规划</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有较强的专业支撑；</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hint="eastAsia"/>
          <w:szCs w:val="21"/>
        </w:rPr>
        <w:t xml:space="preserve">　　（二）符合社会发展需要，有稳定的人才需求（需提供近三年人才需求数据分析），年招生规模一般不低于</w:t>
      </w:r>
      <w:r w:rsidRPr="00CA3AC0">
        <w:rPr>
          <w:rFonts w:ascii="Times New Roman" w:eastAsia="宋体" w:hAnsi="Times New Roman" w:cs="Times New Roman" w:hint="eastAsia"/>
          <w:szCs w:val="21"/>
        </w:rPr>
        <w:t>2</w:t>
      </w:r>
      <w:r w:rsidRPr="00CA3AC0">
        <w:rPr>
          <w:rFonts w:ascii="Times New Roman" w:eastAsia="宋体" w:hAnsi="Times New Roman" w:cs="Times New Roman" w:hint="eastAsia"/>
          <w:szCs w:val="21"/>
        </w:rPr>
        <w:t>个教学班（艺术类等特殊专业除外）；</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hint="eastAsia"/>
          <w:szCs w:val="21"/>
        </w:rPr>
        <w:t xml:space="preserve">　　（三）有明确的培养目标和符合专业培养目标的人才培养方案及必需的教学文件；</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hint="eastAsia"/>
          <w:szCs w:val="21"/>
        </w:rPr>
        <w:t xml:space="preserve">　　（四）能配备完成该专业人才培养方案所必需的、合理的教学团队，其团队中须有本专业的、具有高级技术职称的带头人；主要基础课及主干专业课的讲授，一般要由具有副教授以上职称的本校专任教师担任；</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hint="eastAsia"/>
          <w:szCs w:val="21"/>
        </w:rPr>
        <w:t xml:space="preserve">　　（五）具备必需的开办经费和教室、实验室、实习场所、仪器设备、图书资料等办学基本条件；</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hint="eastAsia"/>
          <w:szCs w:val="21"/>
        </w:rPr>
        <w:t xml:space="preserve">　　（六）有</w:t>
      </w:r>
      <w:r w:rsidRPr="00CA3AC0">
        <w:rPr>
          <w:rFonts w:ascii="Times New Roman" w:eastAsia="宋体" w:hAnsi="Times New Roman" w:cs="Times New Roman"/>
          <w:szCs w:val="21"/>
        </w:rPr>
        <w:t>3</w:t>
      </w:r>
      <w:r w:rsidRPr="00CA3AC0">
        <w:rPr>
          <w:rFonts w:ascii="Times New Roman" w:eastAsia="宋体" w:hAnsi="Times New Roman" w:cs="Times New Roman" w:hint="eastAsia"/>
          <w:szCs w:val="21"/>
        </w:rPr>
        <w:t>名以上具有副教授及其以上专业技术职务的本学院专职教师；</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hint="eastAsia"/>
          <w:szCs w:val="21"/>
        </w:rPr>
        <w:t xml:space="preserve">　　（七）能开出人才培养方案内的全部课程，其中</w:t>
      </w:r>
      <w:r w:rsidRPr="00CA3AC0">
        <w:rPr>
          <w:rFonts w:ascii="Times New Roman" w:eastAsia="宋体" w:hAnsi="Times New Roman" w:cs="Times New Roman"/>
          <w:szCs w:val="21"/>
        </w:rPr>
        <w:t>80%</w:t>
      </w:r>
      <w:r w:rsidRPr="00CA3AC0">
        <w:rPr>
          <w:rFonts w:ascii="Times New Roman" w:eastAsia="宋体" w:hAnsi="Times New Roman" w:cs="Times New Roman" w:hint="eastAsia"/>
          <w:szCs w:val="21"/>
        </w:rPr>
        <w:t>课程由具有讲师及其以上专业技术职务的教师讲授，教学质量较好；</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hint="eastAsia"/>
          <w:szCs w:val="21"/>
        </w:rPr>
        <w:t xml:space="preserve">　　（八）实验课程、实习课程能基本开齐，具有一定的质量；</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hint="eastAsia"/>
          <w:szCs w:val="21"/>
        </w:rPr>
        <w:t xml:space="preserve">　　（九）积极开展教学和科学研究工作，并取得一定数量具有较高水平的成果。</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hint="eastAsia"/>
          <w:szCs w:val="21"/>
        </w:rPr>
        <w:t xml:space="preserve">　　第六条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申报程序。</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hint="eastAsia"/>
          <w:szCs w:val="21"/>
        </w:rPr>
        <w:t xml:space="preserve">　　（一）凡新增本科专业，均由各教学单位提出申请，并提交相应材料，内容包括学院基本情况、人才培养方案、教师基本情况、办学条件等。经学院教学指导委员会全体会议论证批准，由教务部通过专门网站提交专业设置申请材料，并在专门网站公示，公示期为一个月。公示期满后，教务部将公示期间所提意见的研究处理情况及专业设置申请材料报天津市教委。</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hint="eastAsia"/>
          <w:szCs w:val="21"/>
        </w:rPr>
        <w:t xml:space="preserve">　　（二）申报新增专业</w:t>
      </w:r>
      <w:proofErr w:type="gramStart"/>
      <w:r w:rsidRPr="00CA3AC0">
        <w:rPr>
          <w:rFonts w:ascii="Times New Roman" w:eastAsia="宋体" w:hAnsi="Times New Roman" w:cs="Times New Roman" w:hint="eastAsia"/>
          <w:szCs w:val="21"/>
        </w:rPr>
        <w:t>的系须填写</w:t>
      </w:r>
      <w:proofErr w:type="gramEnd"/>
      <w:r w:rsidRPr="00CA3AC0">
        <w:rPr>
          <w:rFonts w:ascii="Times New Roman" w:eastAsia="宋体" w:hAnsi="Times New Roman" w:cs="Times New Roman" w:hint="eastAsia"/>
          <w:szCs w:val="21"/>
        </w:rPr>
        <w:t>《普通高等学校本科专业设置申请表（备案专业适用）》或《普通高等学校本科专业设置申请表（审批专业适用）》，并按表中要求提供各种附件及支撑材料。</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hint="eastAsia"/>
          <w:szCs w:val="21"/>
        </w:rPr>
        <w:t xml:space="preserve">　　（三）设置《专业目录》外专业的教学单位须邀请教育、科技、产业等有关单位（不含本学院）专家</w:t>
      </w:r>
      <w:r w:rsidRPr="00CA3AC0">
        <w:rPr>
          <w:rFonts w:ascii="Times New Roman" w:eastAsia="宋体" w:hAnsi="Times New Roman" w:cs="Times New Roman"/>
          <w:szCs w:val="21"/>
        </w:rPr>
        <w:t>7</w:t>
      </w:r>
      <w:r w:rsidRPr="00CA3AC0">
        <w:rPr>
          <w:rFonts w:ascii="Times New Roman" w:eastAsia="宋体" w:hAnsi="Times New Roman" w:cs="Times New Roman" w:hint="eastAsia"/>
          <w:szCs w:val="21"/>
        </w:rPr>
        <w:t>人，对设置该专业的可行性和必要性进行充分论证，并提交论证报告。论证报告应包括以下主要内容：</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szCs w:val="21"/>
        </w:rPr>
        <w:t xml:space="preserve">1. </w:t>
      </w:r>
      <w:r w:rsidRPr="00CA3AC0">
        <w:rPr>
          <w:rFonts w:ascii="Times New Roman" w:eastAsia="宋体" w:hAnsi="Times New Roman" w:cs="Times New Roman" w:hint="eastAsia"/>
          <w:szCs w:val="21"/>
        </w:rPr>
        <w:t>对拟设专业人才需求的分析；</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szCs w:val="21"/>
        </w:rPr>
        <w:t xml:space="preserve">2. </w:t>
      </w:r>
      <w:r w:rsidRPr="00CA3AC0">
        <w:rPr>
          <w:rFonts w:ascii="Times New Roman" w:eastAsia="宋体" w:hAnsi="Times New Roman" w:cs="Times New Roman" w:hint="eastAsia"/>
          <w:szCs w:val="21"/>
        </w:rPr>
        <w:t>拟设专业与国内外相关或相近专业的比较分析；</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szCs w:val="21"/>
        </w:rPr>
        <w:t xml:space="preserve">3. </w:t>
      </w:r>
      <w:r w:rsidRPr="00CA3AC0">
        <w:rPr>
          <w:rFonts w:ascii="Times New Roman" w:eastAsia="宋体" w:hAnsi="Times New Roman" w:cs="Times New Roman" w:hint="eastAsia"/>
          <w:szCs w:val="21"/>
        </w:rPr>
        <w:t>拟设专业的培养目标、业务范围、主干学科、基本课程、授予学位；</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szCs w:val="21"/>
        </w:rPr>
        <w:t xml:space="preserve">4. </w:t>
      </w:r>
      <w:r w:rsidRPr="00CA3AC0">
        <w:rPr>
          <w:rFonts w:ascii="Times New Roman" w:eastAsia="宋体" w:hAnsi="Times New Roman" w:cs="Times New Roman" w:hint="eastAsia"/>
          <w:szCs w:val="21"/>
        </w:rPr>
        <w:t>拟设专业的人才培养方案；</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szCs w:val="21"/>
        </w:rPr>
        <w:t xml:space="preserve">5. </w:t>
      </w:r>
      <w:r w:rsidRPr="00CA3AC0">
        <w:rPr>
          <w:rFonts w:ascii="Times New Roman" w:eastAsia="宋体" w:hAnsi="Times New Roman" w:cs="Times New Roman" w:hint="eastAsia"/>
          <w:szCs w:val="21"/>
        </w:rPr>
        <w:t>拟设专业的办学条件分析；</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szCs w:val="21"/>
        </w:rPr>
        <w:t xml:space="preserve">6. </w:t>
      </w:r>
      <w:r w:rsidRPr="00CA3AC0">
        <w:rPr>
          <w:rFonts w:ascii="Times New Roman" w:eastAsia="宋体" w:hAnsi="Times New Roman" w:cs="Times New Roman" w:hint="eastAsia"/>
          <w:szCs w:val="21"/>
        </w:rPr>
        <w:t>其它需要说明的问题和情况。</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lastRenderedPageBreak/>
        <w:t>（四）申报新增专业的教学单位，应于每年</w:t>
      </w:r>
      <w:r w:rsidRPr="00CA3AC0">
        <w:rPr>
          <w:rFonts w:ascii="Times New Roman" w:eastAsia="宋体" w:hAnsi="Times New Roman" w:cs="Times New Roman"/>
          <w:szCs w:val="21"/>
        </w:rPr>
        <w:t>5</w:t>
      </w:r>
      <w:r w:rsidRPr="00CA3AC0">
        <w:rPr>
          <w:rFonts w:ascii="Times New Roman" w:eastAsia="宋体" w:hAnsi="Times New Roman" w:cs="Times New Roman" w:hint="eastAsia"/>
          <w:szCs w:val="21"/>
        </w:rPr>
        <w:t>月底前将填写完毕的《普通高等学校本科专业设置申请表（备案专业适用）》或《普通高等学校本科专业设置申请表（审批专业适用）》及相关材料报教务部。</w:t>
      </w:r>
    </w:p>
    <w:p w:rsidR="00CA3AC0" w:rsidRPr="00CA3AC0" w:rsidRDefault="00CA3AC0" w:rsidP="00CA3AC0">
      <w:pPr>
        <w:spacing w:line="360" w:lineRule="auto"/>
        <w:ind w:firstLine="420"/>
        <w:rPr>
          <w:rFonts w:ascii="宋体" w:eastAsia="宋体" w:hAnsi="宋体" w:cs="宋体"/>
          <w:kern w:val="0"/>
          <w:szCs w:val="21"/>
        </w:rPr>
      </w:pPr>
      <w:r w:rsidRPr="00CA3AC0">
        <w:rPr>
          <w:rFonts w:ascii="宋体" w:eastAsia="宋体" w:hAnsi="宋体" w:cs="Times New Roman" w:hint="eastAsia"/>
          <w:szCs w:val="21"/>
        </w:rPr>
        <w:t xml:space="preserve">第七条 </w:t>
      </w:r>
      <w:r w:rsidRPr="00CA3AC0">
        <w:rPr>
          <w:rFonts w:ascii="宋体" w:eastAsia="宋体" w:hAnsi="宋体" w:cs="宋体" w:hint="eastAsia"/>
          <w:kern w:val="0"/>
          <w:szCs w:val="21"/>
        </w:rPr>
        <w:t>专业调整的程序（包括学位授予的变动等情况）均应参照专业设置程序办理。</w:t>
      </w:r>
    </w:p>
    <w:p w:rsidR="00CA3AC0" w:rsidRPr="00CA3AC0" w:rsidRDefault="00CA3AC0" w:rsidP="00CA3AC0">
      <w:pPr>
        <w:spacing w:line="360" w:lineRule="auto"/>
        <w:jc w:val="center"/>
        <w:rPr>
          <w:rFonts w:ascii="Times New Roman" w:eastAsia="宋体" w:hAnsi="Times New Roman" w:cs="Times New Roman"/>
          <w:b/>
          <w:szCs w:val="21"/>
        </w:rPr>
      </w:pPr>
      <w:r w:rsidRPr="00CA3AC0">
        <w:rPr>
          <w:rFonts w:ascii="Times New Roman" w:eastAsia="宋体" w:hAnsi="Times New Roman" w:cs="Times New Roman" w:hint="eastAsia"/>
          <w:b/>
          <w:szCs w:val="21"/>
        </w:rPr>
        <w:t>第三章</w:t>
      </w:r>
      <w:r w:rsidRPr="00CA3AC0">
        <w:rPr>
          <w:rFonts w:ascii="Times New Roman" w:eastAsia="宋体" w:hAnsi="Times New Roman" w:cs="Times New Roman" w:hint="eastAsia"/>
          <w:b/>
          <w:szCs w:val="21"/>
        </w:rPr>
        <w:t xml:space="preserve"> </w:t>
      </w:r>
      <w:r w:rsidRPr="00CA3AC0">
        <w:rPr>
          <w:rFonts w:ascii="Times New Roman" w:eastAsia="宋体" w:hAnsi="Times New Roman" w:cs="Times New Roman" w:hint="eastAsia"/>
          <w:b/>
          <w:szCs w:val="21"/>
        </w:rPr>
        <w:t>新专业</w:t>
      </w:r>
      <w:r w:rsidRPr="00CA3AC0">
        <w:rPr>
          <w:rFonts w:ascii="宋体" w:eastAsia="宋体" w:hAnsi="宋体" w:cs="Times New Roman" w:hint="eastAsia"/>
          <w:b/>
          <w:szCs w:val="21"/>
        </w:rPr>
        <w:t>学位授权审核</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第八条</w:t>
      </w:r>
      <w:r w:rsidRPr="00CA3AC0">
        <w:rPr>
          <w:rFonts w:ascii="Times New Roman" w:eastAsia="宋体" w:hAnsi="Times New Roman" w:cs="Times New Roman"/>
          <w:szCs w:val="21"/>
        </w:rPr>
        <w:t xml:space="preserve"> </w:t>
      </w:r>
      <w:r w:rsidRPr="00CA3AC0">
        <w:rPr>
          <w:rFonts w:ascii="宋体" w:eastAsia="宋体" w:hAnsi="宋体" w:cs="Times New Roman" w:hint="eastAsia"/>
          <w:kern w:val="0"/>
          <w:szCs w:val="21"/>
        </w:rPr>
        <w:t>新专业建设经费主要来源于学院专项拨款。学院根据批准的新专业建设计划项目向每个新专业投入建设经费</w:t>
      </w:r>
      <w:r w:rsidRPr="00CA3AC0">
        <w:rPr>
          <w:rFonts w:ascii="Times New Roman" w:eastAsia="宋体" w:hAnsi="Times New Roman" w:cs="Times New Roman" w:hint="eastAsia"/>
          <w:szCs w:val="21"/>
        </w:rPr>
        <w:t>2</w:t>
      </w:r>
      <w:r w:rsidRPr="00CA3AC0">
        <w:rPr>
          <w:rFonts w:ascii="Times New Roman" w:eastAsia="宋体" w:hAnsi="Times New Roman" w:cs="Times New Roman" w:hint="eastAsia"/>
          <w:szCs w:val="21"/>
        </w:rPr>
        <w:t>万元</w:t>
      </w:r>
      <w:r w:rsidRPr="00CA3AC0">
        <w:rPr>
          <w:rFonts w:ascii="宋体" w:eastAsia="宋体" w:hAnsi="宋体" w:cs="Times New Roman" w:hint="eastAsia"/>
          <w:kern w:val="0"/>
          <w:szCs w:val="21"/>
        </w:rPr>
        <w:t>。建设经费须专款专用，不得挪作他用。</w:t>
      </w:r>
    </w:p>
    <w:p w:rsidR="00CA3AC0" w:rsidRPr="00CA3AC0" w:rsidRDefault="00CA3AC0" w:rsidP="00CA3AC0">
      <w:pPr>
        <w:spacing w:line="360" w:lineRule="auto"/>
        <w:ind w:firstLine="420"/>
        <w:rPr>
          <w:rFonts w:ascii="Times New Roman" w:eastAsia="宋体" w:hAnsi="宋体" w:cs="Times New Roman"/>
          <w:szCs w:val="21"/>
        </w:rPr>
      </w:pPr>
      <w:r w:rsidRPr="00CA3AC0">
        <w:rPr>
          <w:rFonts w:ascii="宋体" w:eastAsia="宋体" w:hAnsi="宋体" w:cs="Times New Roman" w:hint="eastAsia"/>
          <w:szCs w:val="21"/>
        </w:rPr>
        <w:t>第九条</w:t>
      </w:r>
      <w:r w:rsidRPr="00CA3AC0">
        <w:rPr>
          <w:rFonts w:ascii="Times New Roman" w:eastAsia="宋体" w:hAnsi="宋体" w:cs="Times New Roman"/>
          <w:szCs w:val="21"/>
        </w:rPr>
        <w:t xml:space="preserve"> </w:t>
      </w:r>
      <w:r w:rsidRPr="00CA3AC0">
        <w:rPr>
          <w:rFonts w:ascii="宋体" w:eastAsia="宋体" w:hAnsi="宋体" w:cs="Times New Roman" w:hint="eastAsia"/>
          <w:szCs w:val="21"/>
        </w:rPr>
        <w:t>经正式批准设置的本科专业，经三年建设后可向学院学位评定委员会提出新增学士学位授予专业的申请并接受新增专业建设质量评估暨学位授权审核。</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第十条</w:t>
      </w:r>
      <w:r w:rsidRPr="00CA3AC0">
        <w:rPr>
          <w:rFonts w:ascii="Times New Roman" w:eastAsia="宋体" w:hAnsi="宋体" w:cs="Times New Roman"/>
          <w:szCs w:val="21"/>
        </w:rPr>
        <w:t xml:space="preserve"> </w:t>
      </w:r>
      <w:r w:rsidRPr="00CA3AC0">
        <w:rPr>
          <w:rFonts w:ascii="宋体" w:eastAsia="宋体" w:hAnsi="宋体" w:cs="Times New Roman" w:hint="eastAsia"/>
          <w:szCs w:val="21"/>
        </w:rPr>
        <w:t>提出申请的专业应符合以下条件：</w:t>
      </w:r>
    </w:p>
    <w:p w:rsidR="00CA3AC0" w:rsidRPr="00CA3AC0" w:rsidRDefault="00CA3AC0" w:rsidP="00CA3AC0">
      <w:pPr>
        <w:spacing w:line="360" w:lineRule="auto"/>
        <w:ind w:firstLine="420"/>
        <w:rPr>
          <w:rFonts w:ascii="Times New Roman" w:eastAsia="宋体" w:hAnsi="宋体" w:cs="Times New Roman"/>
          <w:szCs w:val="21"/>
        </w:rPr>
      </w:pPr>
      <w:r w:rsidRPr="00CA3AC0">
        <w:rPr>
          <w:rFonts w:ascii="宋体" w:eastAsia="宋体" w:hAnsi="宋体" w:cs="Times New Roman" w:hint="eastAsia"/>
          <w:szCs w:val="21"/>
        </w:rPr>
        <w:t>（一）有</w:t>
      </w:r>
      <w:r w:rsidRPr="00CA3AC0">
        <w:rPr>
          <w:rFonts w:ascii="Times New Roman" w:eastAsia="宋体" w:hAnsi="宋体" w:cs="Times New Roman"/>
          <w:szCs w:val="21"/>
        </w:rPr>
        <w:t>3</w:t>
      </w:r>
      <w:r w:rsidRPr="00CA3AC0">
        <w:rPr>
          <w:rFonts w:ascii="宋体" w:eastAsia="宋体" w:hAnsi="宋体" w:cs="Times New Roman" w:hint="eastAsia"/>
          <w:szCs w:val="21"/>
        </w:rPr>
        <w:t>名以上具有副教授及其以上专业技术职务的本校专职教师；</w:t>
      </w:r>
    </w:p>
    <w:p w:rsidR="00CA3AC0" w:rsidRPr="00CA3AC0" w:rsidRDefault="00CA3AC0" w:rsidP="00CA3AC0">
      <w:pPr>
        <w:spacing w:line="360" w:lineRule="auto"/>
        <w:ind w:firstLine="420"/>
        <w:rPr>
          <w:rFonts w:ascii="Times New Roman" w:eastAsia="宋体" w:hAnsi="宋体" w:cs="Times New Roman"/>
          <w:szCs w:val="21"/>
        </w:rPr>
      </w:pPr>
      <w:r w:rsidRPr="00CA3AC0">
        <w:rPr>
          <w:rFonts w:ascii="宋体" w:eastAsia="宋体" w:hAnsi="宋体" w:cs="Times New Roman" w:hint="eastAsia"/>
          <w:szCs w:val="21"/>
        </w:rPr>
        <w:t>（二）能开出教学计划内的全部课程，其中</w:t>
      </w:r>
      <w:r w:rsidRPr="00CA3AC0">
        <w:rPr>
          <w:rFonts w:ascii="Times New Roman" w:eastAsia="宋体" w:hAnsi="宋体" w:cs="Times New Roman"/>
          <w:szCs w:val="21"/>
        </w:rPr>
        <w:t>80%</w:t>
      </w:r>
      <w:r w:rsidRPr="00CA3AC0">
        <w:rPr>
          <w:rFonts w:ascii="宋体" w:eastAsia="宋体" w:hAnsi="宋体" w:cs="Times New Roman" w:hint="eastAsia"/>
          <w:szCs w:val="21"/>
        </w:rPr>
        <w:t>课程由具有讲师及其以上专业技术职务的教师讲授（兼职教师一般不得超过</w:t>
      </w:r>
      <w:r w:rsidRPr="00CA3AC0">
        <w:rPr>
          <w:rFonts w:ascii="Times New Roman" w:eastAsia="宋体" w:hAnsi="宋体" w:cs="Times New Roman"/>
          <w:szCs w:val="21"/>
        </w:rPr>
        <w:t>25%</w:t>
      </w:r>
      <w:r w:rsidRPr="00CA3AC0">
        <w:rPr>
          <w:rFonts w:ascii="宋体" w:eastAsia="宋体" w:hAnsi="宋体" w:cs="Times New Roman" w:hint="eastAsia"/>
          <w:szCs w:val="21"/>
        </w:rPr>
        <w:t>），教学质量较好；</w:t>
      </w:r>
    </w:p>
    <w:p w:rsidR="00CA3AC0" w:rsidRPr="00CA3AC0" w:rsidRDefault="00CA3AC0" w:rsidP="00CA3AC0">
      <w:pPr>
        <w:spacing w:line="360" w:lineRule="auto"/>
        <w:ind w:firstLine="420"/>
        <w:rPr>
          <w:rFonts w:ascii="Times New Roman" w:eastAsia="宋体" w:hAnsi="宋体" w:cs="Times New Roman"/>
          <w:szCs w:val="21"/>
        </w:rPr>
      </w:pPr>
      <w:r w:rsidRPr="00CA3AC0">
        <w:rPr>
          <w:rFonts w:ascii="宋体" w:eastAsia="宋体" w:hAnsi="宋体" w:cs="Times New Roman" w:hint="eastAsia"/>
          <w:szCs w:val="21"/>
        </w:rPr>
        <w:t>（三）实验课程、实习课程能基本开齐，具有一定的质量；</w:t>
      </w:r>
    </w:p>
    <w:p w:rsidR="00CA3AC0" w:rsidRPr="00CA3AC0" w:rsidRDefault="00CA3AC0" w:rsidP="00CA3AC0">
      <w:pPr>
        <w:spacing w:line="360" w:lineRule="auto"/>
        <w:ind w:firstLine="420"/>
        <w:rPr>
          <w:rFonts w:ascii="Times New Roman" w:eastAsia="宋体" w:hAnsi="宋体" w:cs="Times New Roman"/>
          <w:szCs w:val="21"/>
        </w:rPr>
      </w:pPr>
      <w:r w:rsidRPr="00CA3AC0">
        <w:rPr>
          <w:rFonts w:ascii="宋体" w:eastAsia="宋体" w:hAnsi="宋体" w:cs="Times New Roman" w:hint="eastAsia"/>
          <w:szCs w:val="21"/>
        </w:rPr>
        <w:t>（四）积极开展教学和科学研究工作，并取得一定数量具有较高水平的成果；</w:t>
      </w:r>
    </w:p>
    <w:p w:rsidR="00CA3AC0" w:rsidRPr="00CA3AC0" w:rsidRDefault="00CA3AC0" w:rsidP="00CA3AC0">
      <w:pPr>
        <w:spacing w:line="360" w:lineRule="auto"/>
        <w:ind w:firstLine="420"/>
        <w:rPr>
          <w:rFonts w:ascii="Times New Roman" w:eastAsia="宋体" w:hAnsi="宋体" w:cs="Times New Roman"/>
          <w:szCs w:val="21"/>
        </w:rPr>
      </w:pPr>
      <w:r w:rsidRPr="00CA3AC0">
        <w:rPr>
          <w:rFonts w:ascii="宋体" w:eastAsia="宋体" w:hAnsi="宋体" w:cs="Times New Roman" w:hint="eastAsia"/>
          <w:szCs w:val="21"/>
        </w:rPr>
        <w:t>（五）申请专业有一届或一届以上的本科毕业生（含转年有第一届本科毕业生）。</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第十一条</w:t>
      </w:r>
      <w:r w:rsidRPr="00CA3AC0">
        <w:rPr>
          <w:rFonts w:ascii="Times New Roman" w:eastAsia="宋体" w:hAnsi="Times New Roman" w:cs="Times New Roman"/>
          <w:szCs w:val="21"/>
        </w:rPr>
        <w:t xml:space="preserve"> </w:t>
      </w:r>
      <w:r w:rsidRPr="00CA3AC0">
        <w:rPr>
          <w:rFonts w:ascii="宋体" w:eastAsia="宋体" w:hAnsi="宋体" w:cs="Times New Roman" w:hint="eastAsia"/>
          <w:szCs w:val="21"/>
        </w:rPr>
        <w:t>评审程序</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（一）新增专业建设质量评估暨学位授权的审核工作，按照学院申报、专家评议、上级主管部门审议批准授权的程序进行；</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二）学院学位评定委员会组织评估专家组，专家组根据有关规定，对各新增专业逐个进行考察评估，根据评估对象的办学条件和教学情况，特别是应届本科毕业生的人才培养情况，提出评审意见，并根据专家组意见进行审定。专家组由</w:t>
      </w:r>
      <w:r w:rsidRPr="00CA3AC0">
        <w:rPr>
          <w:rFonts w:ascii="Times New Roman" w:eastAsia="宋体" w:hAnsi="Times New Roman" w:cs="Times New Roman"/>
          <w:szCs w:val="21"/>
        </w:rPr>
        <w:t>5</w:t>
      </w:r>
      <w:r w:rsidRPr="00CA3AC0">
        <w:rPr>
          <w:rFonts w:ascii="宋体" w:eastAsia="宋体" w:hAnsi="宋体" w:cs="Times New Roman" w:hint="eastAsia"/>
          <w:szCs w:val="21"/>
        </w:rPr>
        <w:t>至</w:t>
      </w:r>
      <w:r w:rsidRPr="00CA3AC0">
        <w:rPr>
          <w:rFonts w:ascii="Times New Roman" w:eastAsia="宋体" w:hAnsi="Times New Roman" w:cs="Times New Roman"/>
          <w:szCs w:val="21"/>
        </w:rPr>
        <w:t>7</w:t>
      </w:r>
      <w:r w:rsidRPr="00CA3AC0">
        <w:rPr>
          <w:rFonts w:ascii="宋体" w:eastAsia="宋体" w:hAnsi="宋体" w:cs="Times New Roman" w:hint="eastAsia"/>
          <w:szCs w:val="21"/>
        </w:rPr>
        <w:t>人组成，成员一般应具有副教授以上或相当专业技术职务；</w:t>
      </w:r>
    </w:p>
    <w:p w:rsidR="00CA3AC0" w:rsidRPr="00CA3AC0" w:rsidRDefault="00CA3AC0" w:rsidP="00CA3AC0">
      <w:pPr>
        <w:spacing w:line="360" w:lineRule="auto"/>
        <w:ind w:firstLine="420"/>
        <w:rPr>
          <w:rFonts w:ascii="宋体" w:eastAsia="宋体" w:hAnsi="宋体" w:cs="Times New Roman"/>
          <w:szCs w:val="21"/>
        </w:rPr>
      </w:pPr>
      <w:r w:rsidRPr="00CA3AC0">
        <w:rPr>
          <w:rFonts w:ascii="宋体" w:eastAsia="宋体" w:hAnsi="宋体" w:cs="Times New Roman" w:hint="eastAsia"/>
          <w:szCs w:val="21"/>
        </w:rPr>
        <w:t>（三）经学院学位评定委员会讨论通过后，形成学院学位评定委员会评审决议，会同专业报送的材料，向市学位委员会提出新增学士学位授予专业的书面申请。</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（四）未通过市学位委员会学位授予审核的新专业须提交整改报告，并在期限内完成整改工作。</w:t>
      </w:r>
    </w:p>
    <w:p w:rsidR="00CA3AC0" w:rsidRPr="00CA3AC0" w:rsidRDefault="00CA3AC0" w:rsidP="00CA3AC0">
      <w:pPr>
        <w:spacing w:line="360" w:lineRule="auto"/>
        <w:jc w:val="center"/>
        <w:rPr>
          <w:rFonts w:ascii="Times New Roman" w:eastAsia="宋体" w:hAnsi="Times New Roman" w:cs="Times New Roman"/>
          <w:b/>
          <w:szCs w:val="21"/>
        </w:rPr>
      </w:pPr>
      <w:r w:rsidRPr="00CA3AC0">
        <w:rPr>
          <w:rFonts w:ascii="Times New Roman" w:eastAsia="宋体" w:hAnsi="Times New Roman" w:cs="Times New Roman" w:hint="eastAsia"/>
          <w:b/>
          <w:szCs w:val="21"/>
        </w:rPr>
        <w:t>第四章</w:t>
      </w:r>
      <w:r w:rsidRPr="00CA3AC0">
        <w:rPr>
          <w:rFonts w:ascii="Times New Roman" w:eastAsia="宋体" w:hAnsi="Times New Roman" w:cs="Times New Roman"/>
          <w:b/>
          <w:szCs w:val="21"/>
        </w:rPr>
        <w:t xml:space="preserve"> </w:t>
      </w:r>
      <w:r w:rsidRPr="00CA3AC0">
        <w:rPr>
          <w:rFonts w:ascii="Times New Roman" w:eastAsia="宋体" w:hAnsi="Times New Roman" w:cs="Times New Roman" w:hint="eastAsia"/>
          <w:b/>
          <w:szCs w:val="21"/>
        </w:rPr>
        <w:t>专业建设</w:t>
      </w:r>
    </w:p>
    <w:p w:rsidR="00CA3AC0" w:rsidRPr="00CA3AC0" w:rsidRDefault="00CA3AC0" w:rsidP="00CA3AC0">
      <w:pPr>
        <w:spacing w:line="360" w:lineRule="auto"/>
        <w:ind w:firstLine="420"/>
        <w:rPr>
          <w:rFonts w:ascii="Times New Roman" w:eastAsia="宋体" w:hAnsi="Times New Roman" w:cs="Times New Roman"/>
          <w:szCs w:val="24"/>
        </w:rPr>
      </w:pPr>
      <w:r w:rsidRPr="00CA3AC0">
        <w:rPr>
          <w:rFonts w:ascii="Times New Roman" w:eastAsia="宋体" w:hAnsi="Times New Roman" w:cs="Times New Roman" w:hint="eastAsia"/>
          <w:szCs w:val="24"/>
        </w:rPr>
        <w:t>第十二条</w:t>
      </w:r>
      <w:r w:rsidRPr="00CA3AC0">
        <w:rPr>
          <w:rFonts w:ascii="Times New Roman" w:eastAsia="宋体" w:hAnsi="Times New Roman" w:cs="Times New Roman"/>
          <w:szCs w:val="24"/>
        </w:rPr>
        <w:t xml:space="preserve"> </w:t>
      </w:r>
      <w:r w:rsidRPr="00CA3AC0">
        <w:rPr>
          <w:rFonts w:ascii="Times New Roman" w:eastAsia="宋体" w:hAnsi="Times New Roman" w:cs="Times New Roman" w:hint="eastAsia"/>
          <w:szCs w:val="24"/>
        </w:rPr>
        <w:t>专业建设的内容：</w:t>
      </w:r>
    </w:p>
    <w:p w:rsidR="00CA3AC0" w:rsidRPr="00CA3AC0" w:rsidRDefault="00CA3AC0" w:rsidP="00CA3AC0">
      <w:pPr>
        <w:spacing w:line="360" w:lineRule="auto"/>
        <w:ind w:firstLine="420"/>
        <w:rPr>
          <w:rFonts w:ascii="Times New Roman" w:eastAsia="宋体" w:hAnsi="Times New Roman" w:cs="Times New Roman"/>
          <w:szCs w:val="24"/>
        </w:rPr>
      </w:pPr>
      <w:r w:rsidRPr="00CA3AC0">
        <w:rPr>
          <w:rFonts w:ascii="Times New Roman" w:eastAsia="宋体" w:hAnsi="Times New Roman" w:cs="Times New Roman" w:hint="eastAsia"/>
          <w:szCs w:val="24"/>
        </w:rPr>
        <w:t>（一）教学团队建设。围绕专业核心课程群，以优秀教师为带头人，建设热爱本科教学、改革意识强、结构合理、教学质量高的优秀教学团队。教学团队要有先进的教学理念和明确的教学改革</w:t>
      </w:r>
      <w:r w:rsidRPr="00CA3AC0">
        <w:rPr>
          <w:rFonts w:ascii="Times New Roman" w:eastAsia="宋体" w:hAnsi="Times New Roman" w:cs="Times New Roman" w:hint="eastAsia"/>
          <w:szCs w:val="24"/>
        </w:rPr>
        <w:lastRenderedPageBreak/>
        <w:t>目标，切实可行的实施方案，健全的团队运行机制和激励机制，特别要有健全的中青年教师培训机制。</w:t>
      </w:r>
    </w:p>
    <w:p w:rsidR="00CA3AC0" w:rsidRPr="00CA3AC0" w:rsidRDefault="00CA3AC0" w:rsidP="00CA3AC0">
      <w:pPr>
        <w:spacing w:line="360" w:lineRule="auto"/>
        <w:ind w:firstLine="420"/>
        <w:rPr>
          <w:rFonts w:ascii="Times New Roman" w:eastAsia="宋体" w:hAnsi="Times New Roman" w:cs="Times New Roman"/>
          <w:szCs w:val="24"/>
        </w:rPr>
      </w:pPr>
      <w:r w:rsidRPr="00CA3AC0">
        <w:rPr>
          <w:rFonts w:ascii="Times New Roman" w:eastAsia="宋体" w:hAnsi="Times New Roman" w:cs="Times New Roman" w:hint="eastAsia"/>
          <w:szCs w:val="24"/>
        </w:rPr>
        <w:t>（二）课程与教学资源建设。瞄准专业发展前沿，面向经济社会发展需求，借鉴国内外课程改革成果，充分利用现代信息技术，更新完善教学内容，优化课程设置，形成具有鲜明特色的专业核心课程群。要加强协同开发，促进开放共享，形成与人才培养目标、人才培养方案和创新人才培养模式相适应的优质教学资源。</w:t>
      </w:r>
    </w:p>
    <w:p w:rsidR="00CA3AC0" w:rsidRPr="00CA3AC0" w:rsidRDefault="00CA3AC0" w:rsidP="00CA3AC0">
      <w:pPr>
        <w:spacing w:line="360" w:lineRule="auto"/>
        <w:ind w:firstLine="420"/>
        <w:rPr>
          <w:rFonts w:ascii="Times New Roman" w:eastAsia="宋体" w:hAnsi="Times New Roman" w:cs="Times New Roman"/>
          <w:szCs w:val="24"/>
        </w:rPr>
      </w:pPr>
      <w:r w:rsidRPr="00CA3AC0">
        <w:rPr>
          <w:rFonts w:ascii="Times New Roman" w:eastAsia="宋体" w:hAnsi="Times New Roman" w:cs="Times New Roman" w:hint="eastAsia"/>
          <w:szCs w:val="24"/>
        </w:rPr>
        <w:t>（三）教学方式方法改革。深化教学研究、更新教学观念，注重因材施教、改进教学方式，依托信息技术、完善教学手段，产生具有专业特色的教学改革成果。积极探索启发式、探究式、讨论式、参与式教学，充分调动学生学习积极性，激励学生自主学习。及时把科研成果转化为教学内容，支持本科生参与科研、创新创业实践活动。</w:t>
      </w:r>
    </w:p>
    <w:p w:rsidR="00CA3AC0" w:rsidRPr="00CA3AC0" w:rsidRDefault="00CA3AC0" w:rsidP="00CA3AC0">
      <w:pPr>
        <w:spacing w:line="360" w:lineRule="auto"/>
        <w:ind w:firstLine="420"/>
        <w:rPr>
          <w:rFonts w:ascii="Times New Roman" w:eastAsia="宋体" w:hAnsi="Times New Roman" w:cs="Times New Roman"/>
          <w:szCs w:val="24"/>
        </w:rPr>
      </w:pPr>
      <w:r w:rsidRPr="00CA3AC0">
        <w:rPr>
          <w:rFonts w:ascii="Times New Roman" w:eastAsia="宋体" w:hAnsi="Times New Roman" w:cs="Times New Roman" w:hint="eastAsia"/>
          <w:szCs w:val="24"/>
        </w:rPr>
        <w:t>（四）强化实践教学环节。结合专业特点和人才培养要求，增加实践教学比重，确保专业实践教学必要的学分（学时）。改革实践教学内容，改善实践教学条件，创新实践教学模式，增加综合性、设计性实验，倡导自选性、协作性实验。鼓励教师承担实践教学，加强实验室、实习实训基地和实践教学共享平台建设。</w:t>
      </w:r>
    </w:p>
    <w:p w:rsidR="00CA3AC0" w:rsidRPr="00CA3AC0" w:rsidRDefault="00CA3AC0" w:rsidP="00CA3AC0">
      <w:pPr>
        <w:spacing w:line="360" w:lineRule="auto"/>
        <w:ind w:firstLine="420"/>
        <w:rPr>
          <w:rFonts w:ascii="Times New Roman" w:eastAsia="宋体" w:hAnsi="Times New Roman" w:cs="Times New Roman"/>
          <w:szCs w:val="24"/>
        </w:rPr>
      </w:pPr>
      <w:r w:rsidRPr="00CA3AC0">
        <w:rPr>
          <w:rFonts w:ascii="Times New Roman" w:eastAsia="宋体" w:hAnsi="Times New Roman" w:cs="Times New Roman" w:hint="eastAsia"/>
          <w:szCs w:val="24"/>
        </w:rPr>
        <w:t>（五）教学管理改革。更新教学管理理念，加强教学过程管理，形成有利于教学团队静心教书、潜心育人，有利于学生全面发展和个性发展相辅相成的管理制度和评价办法。建立健全严格的教学管理制度。</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hint="eastAsia"/>
          <w:szCs w:val="21"/>
        </w:rPr>
        <w:t xml:space="preserve">　　第十三条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专业建设应在规范办学基础上，体现学院的办学特色、办学水平和人才培养质量，应注重基础、充实内涵、深化教育教学改革，以专业人才培养模式改革为切入点，以课程体系改革为核心，以教学基本条件建设为保障，不断提高学校的办学水平和人才培养质量，形成专业特色和学科优势。</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第十四条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专业建设的组织工作以教学单位为主，学院进行指导、规划和统筹。学院在专业建设的过程中实施宏观调控，整体上把握专业建设方案。各教学系应根据学院专业建设规划和专业建设管理办法，制</w:t>
      </w:r>
      <w:proofErr w:type="gramStart"/>
      <w:r w:rsidRPr="00CA3AC0">
        <w:rPr>
          <w:rFonts w:ascii="Times New Roman" w:eastAsia="宋体" w:hAnsi="Times New Roman" w:cs="Times New Roman" w:hint="eastAsia"/>
          <w:szCs w:val="21"/>
        </w:rPr>
        <w:t>定本系</w:t>
      </w:r>
      <w:proofErr w:type="gramEnd"/>
      <w:r w:rsidRPr="00CA3AC0">
        <w:rPr>
          <w:rFonts w:ascii="Times New Roman" w:eastAsia="宋体" w:hAnsi="Times New Roman" w:cs="Times New Roman" w:hint="eastAsia"/>
          <w:szCs w:val="21"/>
        </w:rPr>
        <w:t>现有专业的建设计划及拟设专业的筹建计划并组织实施落实。</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hint="eastAsia"/>
          <w:szCs w:val="21"/>
        </w:rPr>
        <w:t xml:space="preserve">　　第十五条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专业建设与管理过程中，要充分发挥专业负责人的作用。专业负责人的工作职责是：</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hint="eastAsia"/>
          <w:szCs w:val="21"/>
        </w:rPr>
        <w:t xml:space="preserve">　　（一）负责本专业的规划、建设和改革，制定并组织实施专业建设规划。</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hint="eastAsia"/>
          <w:szCs w:val="21"/>
        </w:rPr>
        <w:t xml:space="preserve">　　（二）组织制定或修订本专业的培养方案，审核本专业课程教学大纲和实践教学大纲等。</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hint="eastAsia"/>
          <w:szCs w:val="21"/>
        </w:rPr>
        <w:t xml:space="preserve">　　（三）协助组织本专业的专业实习、毕业实习、毕业论文（设计）的计划制定和实施工作。</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hint="eastAsia"/>
          <w:szCs w:val="21"/>
        </w:rPr>
        <w:t xml:space="preserve">　　（四）组织开展专业教学研究与改革，提高专业人才培养质量。</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hint="eastAsia"/>
          <w:szCs w:val="21"/>
        </w:rPr>
        <w:t xml:space="preserve">　　（五）制定专业师资队伍培养计划，组织落实师资队伍建设措施。</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hint="eastAsia"/>
          <w:szCs w:val="21"/>
        </w:rPr>
        <w:lastRenderedPageBreak/>
        <w:t xml:space="preserve">　　（六）负责本专业的教学质量管理和教学专项评估，组织开展与本专业相关的各级各类评估工作。</w:t>
      </w:r>
    </w:p>
    <w:p w:rsidR="00CA3AC0" w:rsidRPr="00CA3AC0" w:rsidRDefault="00CA3AC0" w:rsidP="00CA3AC0">
      <w:pPr>
        <w:spacing w:line="360" w:lineRule="auto"/>
        <w:jc w:val="center"/>
        <w:rPr>
          <w:rFonts w:ascii="Times New Roman" w:eastAsia="宋体" w:hAnsi="Times New Roman" w:cs="Times New Roman"/>
          <w:b/>
          <w:szCs w:val="21"/>
        </w:rPr>
      </w:pPr>
      <w:r w:rsidRPr="00CA3AC0">
        <w:rPr>
          <w:rFonts w:ascii="Times New Roman" w:eastAsia="宋体" w:hAnsi="Times New Roman" w:cs="Times New Roman" w:hint="eastAsia"/>
          <w:b/>
          <w:szCs w:val="21"/>
        </w:rPr>
        <w:t>第五章</w:t>
      </w:r>
      <w:r w:rsidRPr="00CA3AC0">
        <w:rPr>
          <w:rFonts w:ascii="Times New Roman" w:eastAsia="宋体" w:hAnsi="Times New Roman" w:cs="Times New Roman"/>
          <w:b/>
          <w:szCs w:val="21"/>
        </w:rPr>
        <w:t xml:space="preserve"> </w:t>
      </w:r>
      <w:r w:rsidRPr="00CA3AC0">
        <w:rPr>
          <w:rFonts w:ascii="Times New Roman" w:eastAsia="宋体" w:hAnsi="Times New Roman" w:cs="Times New Roman" w:hint="eastAsia"/>
          <w:b/>
          <w:szCs w:val="21"/>
        </w:rPr>
        <w:t>优势特色专业和应用型专业建设</w:t>
      </w:r>
    </w:p>
    <w:p w:rsidR="00CA3AC0" w:rsidRPr="00CA3AC0" w:rsidRDefault="00CA3AC0" w:rsidP="00CA3AC0">
      <w:pPr>
        <w:widowControl/>
        <w:spacing w:line="360" w:lineRule="auto"/>
        <w:ind w:firstLine="420"/>
        <w:jc w:val="left"/>
        <w:rPr>
          <w:rFonts w:ascii="Times New Roman" w:eastAsia="宋体" w:hAnsi="Times New Roman" w:cs="Times New Roman"/>
          <w:szCs w:val="21"/>
        </w:rPr>
      </w:pPr>
      <w:r w:rsidRPr="00CA3AC0">
        <w:rPr>
          <w:rFonts w:ascii="Times New Roman" w:eastAsia="宋体" w:hAnsi="宋体" w:cs="Times New Roman" w:hint="eastAsia"/>
          <w:szCs w:val="21"/>
        </w:rPr>
        <w:t>第十六条</w:t>
      </w:r>
      <w:r w:rsidRPr="00CA3AC0">
        <w:rPr>
          <w:rFonts w:ascii="Times New Roman" w:eastAsia="宋体" w:hAnsi="宋体" w:cs="Times New Roman" w:hint="eastAsia"/>
          <w:szCs w:val="21"/>
        </w:rPr>
        <w:t xml:space="preserve"> </w:t>
      </w:r>
      <w:r w:rsidRPr="00CA3AC0">
        <w:rPr>
          <w:rFonts w:ascii="Times New Roman" w:eastAsia="宋体" w:hAnsi="宋体" w:cs="Times New Roman"/>
          <w:szCs w:val="21"/>
        </w:rPr>
        <w:t>建设目标</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宋体" w:cs="Times New Roman"/>
          <w:color w:val="000000"/>
          <w:kern w:val="0"/>
          <w:szCs w:val="21"/>
        </w:rPr>
        <w:t>（一）根据</w:t>
      </w:r>
      <w:r w:rsidRPr="00CA3AC0">
        <w:rPr>
          <w:rFonts w:ascii="Times New Roman" w:eastAsia="宋体" w:hAnsi="宋体" w:cs="Times New Roman" w:hint="eastAsia"/>
          <w:color w:val="000000"/>
          <w:kern w:val="0"/>
          <w:szCs w:val="21"/>
        </w:rPr>
        <w:t>学院</w:t>
      </w:r>
      <w:r w:rsidRPr="00CA3AC0">
        <w:rPr>
          <w:rFonts w:ascii="Times New Roman" w:eastAsia="宋体" w:hAnsi="宋体" w:cs="Times New Roman"/>
          <w:color w:val="000000"/>
          <w:kern w:val="0"/>
          <w:szCs w:val="21"/>
        </w:rPr>
        <w:t>的办学基础和</w:t>
      </w:r>
      <w:r w:rsidRPr="00CA3AC0">
        <w:rPr>
          <w:rFonts w:ascii="Times New Roman" w:eastAsia="宋体" w:hAnsi="宋体" w:cs="Times New Roman" w:hint="eastAsia"/>
          <w:color w:val="000000"/>
          <w:kern w:val="0"/>
          <w:szCs w:val="21"/>
        </w:rPr>
        <w:t>天津</w:t>
      </w:r>
      <w:r w:rsidRPr="00CA3AC0">
        <w:rPr>
          <w:rFonts w:ascii="Times New Roman" w:eastAsia="宋体" w:hAnsi="宋体" w:cs="Times New Roman"/>
          <w:color w:val="000000"/>
          <w:kern w:val="0"/>
          <w:szCs w:val="21"/>
        </w:rPr>
        <w:t>市经济社会发展需要，</w:t>
      </w:r>
      <w:r w:rsidRPr="00CA3AC0">
        <w:rPr>
          <w:rFonts w:ascii="Times New Roman" w:eastAsia="宋体" w:hAnsi="宋体" w:cs="Times New Roman"/>
          <w:szCs w:val="21"/>
        </w:rPr>
        <w:t>以立德树人为根本，以深化改革为动力，以强化</w:t>
      </w:r>
      <w:r w:rsidRPr="00CA3AC0">
        <w:rPr>
          <w:rFonts w:ascii="Times New Roman" w:eastAsia="宋体" w:hAnsi="宋体" w:cs="Times New Roman" w:hint="eastAsia"/>
          <w:szCs w:val="21"/>
        </w:rPr>
        <w:t>学院</w:t>
      </w:r>
      <w:r w:rsidRPr="00CA3AC0">
        <w:rPr>
          <w:rFonts w:ascii="Times New Roman" w:eastAsia="宋体" w:hAnsi="宋体" w:cs="Times New Roman"/>
          <w:szCs w:val="21"/>
        </w:rPr>
        <w:t>特色发展为重点，以服务地方创新发展和毕业生就业创业为导向，以培养产业转型升级和公共服务发展急需的高素质应用型人才为目标。</w:t>
      </w:r>
    </w:p>
    <w:p w:rsidR="00CA3AC0" w:rsidRPr="00CA3AC0" w:rsidRDefault="00CA3AC0" w:rsidP="00CA3AC0">
      <w:pPr>
        <w:widowControl/>
        <w:spacing w:line="360" w:lineRule="auto"/>
        <w:ind w:firstLine="420"/>
        <w:rPr>
          <w:rFonts w:ascii="Times New Roman" w:eastAsia="宋体" w:hAnsi="Times New Roman" w:cs="Times New Roman"/>
          <w:kern w:val="0"/>
          <w:szCs w:val="21"/>
        </w:rPr>
      </w:pPr>
      <w:r w:rsidRPr="00CA3AC0">
        <w:rPr>
          <w:rFonts w:ascii="Times New Roman" w:eastAsia="宋体" w:hAnsi="宋体" w:cs="Times New Roman"/>
          <w:szCs w:val="21"/>
        </w:rPr>
        <w:t>（二）</w:t>
      </w:r>
      <w:r w:rsidRPr="00CA3AC0">
        <w:rPr>
          <w:rFonts w:ascii="Times New Roman" w:eastAsia="宋体" w:hAnsi="宋体" w:cs="Times New Roman"/>
          <w:color w:val="000000"/>
          <w:kern w:val="0"/>
          <w:szCs w:val="21"/>
        </w:rPr>
        <w:t>通过优势特色专业和应用型专业建设，</w:t>
      </w:r>
      <w:r w:rsidRPr="00CA3AC0">
        <w:rPr>
          <w:rFonts w:ascii="Times New Roman" w:eastAsia="宋体" w:hAnsi="宋体" w:cs="Times New Roman"/>
          <w:szCs w:val="21"/>
        </w:rPr>
        <w:t>进一步优化</w:t>
      </w:r>
      <w:r w:rsidRPr="00CA3AC0">
        <w:rPr>
          <w:rFonts w:ascii="Times New Roman" w:eastAsia="宋体" w:hAnsi="宋体" w:cs="Times New Roman" w:hint="eastAsia"/>
          <w:szCs w:val="21"/>
        </w:rPr>
        <w:t>学院</w:t>
      </w:r>
      <w:r w:rsidRPr="00CA3AC0">
        <w:rPr>
          <w:rFonts w:ascii="Times New Roman" w:eastAsia="宋体" w:hAnsi="宋体" w:cs="Times New Roman"/>
          <w:szCs w:val="21"/>
        </w:rPr>
        <w:t>本科专业结构，提升专业整体水平，提高人才培养质量，</w:t>
      </w:r>
      <w:r w:rsidRPr="00CA3AC0">
        <w:rPr>
          <w:rFonts w:ascii="Times New Roman" w:eastAsia="宋体" w:hAnsi="宋体" w:cs="Times New Roman"/>
          <w:color w:val="000000"/>
          <w:kern w:val="0"/>
          <w:szCs w:val="21"/>
        </w:rPr>
        <w:t>使专业教学条件、师资队伍、人才培养模式、课程体系与教学内容等方面形成鲜明的特色，培育出一批教学名师、教学团队、实验教学示范中心等，</w:t>
      </w:r>
      <w:r w:rsidRPr="00CA3AC0">
        <w:rPr>
          <w:rFonts w:ascii="Times New Roman" w:eastAsia="宋体" w:hAnsi="宋体" w:cs="Times New Roman"/>
          <w:kern w:val="0"/>
          <w:szCs w:val="21"/>
        </w:rPr>
        <w:t>并集成取得的有效经验和实践成果，形成专业建设规范，充分发挥其示范和辐射作用。</w:t>
      </w:r>
    </w:p>
    <w:p w:rsidR="00CA3AC0" w:rsidRPr="00CA3AC0" w:rsidRDefault="00CA3AC0" w:rsidP="00CA3AC0">
      <w:pPr>
        <w:widowControl/>
        <w:spacing w:line="360" w:lineRule="auto"/>
        <w:ind w:firstLine="420"/>
        <w:rPr>
          <w:rFonts w:ascii="Times New Roman" w:eastAsia="宋体" w:hAnsi="宋体" w:cs="Times New Roman"/>
          <w:color w:val="000000"/>
          <w:kern w:val="0"/>
          <w:szCs w:val="21"/>
        </w:rPr>
      </w:pPr>
      <w:r w:rsidRPr="00CA3AC0">
        <w:rPr>
          <w:rFonts w:ascii="Times New Roman" w:eastAsia="宋体" w:hAnsi="宋体" w:cs="Times New Roman"/>
          <w:color w:val="000000"/>
          <w:kern w:val="0"/>
          <w:szCs w:val="21"/>
        </w:rPr>
        <w:t>（三）通过优势特色专业和应用型专业建设，</w:t>
      </w:r>
      <w:r w:rsidRPr="00CA3AC0">
        <w:rPr>
          <w:rFonts w:ascii="Times New Roman" w:eastAsia="宋体" w:hAnsi="宋体" w:cs="Times New Roman"/>
          <w:szCs w:val="21"/>
        </w:rPr>
        <w:t>加快推进高等教育人才培养与经济社会转型升级、创新发展深度对接，努力构建定位准确、结构合理、分类发展、相互衔接、特色鲜明的现代高等教育体系，为</w:t>
      </w:r>
      <w:r w:rsidRPr="00CA3AC0">
        <w:rPr>
          <w:rFonts w:ascii="Times New Roman" w:eastAsia="宋体" w:hAnsi="宋体" w:cs="Times New Roman" w:hint="eastAsia"/>
          <w:szCs w:val="21"/>
        </w:rPr>
        <w:t>地方</w:t>
      </w:r>
      <w:r w:rsidRPr="00CA3AC0">
        <w:rPr>
          <w:rFonts w:ascii="Times New Roman" w:eastAsia="宋体" w:hAnsi="宋体" w:cs="Times New Roman"/>
          <w:szCs w:val="21"/>
        </w:rPr>
        <w:t>经济建设和社会发展提供强有力的人才支撑和智力保障，</w:t>
      </w:r>
      <w:r w:rsidRPr="00CA3AC0">
        <w:rPr>
          <w:rFonts w:ascii="Times New Roman" w:eastAsia="宋体" w:hAnsi="宋体" w:cs="Times New Roman"/>
          <w:color w:val="000000"/>
          <w:kern w:val="0"/>
          <w:szCs w:val="21"/>
        </w:rPr>
        <w:t>提高高等教育服务社会的能力。</w:t>
      </w:r>
    </w:p>
    <w:p w:rsidR="00CA3AC0" w:rsidRPr="00CA3AC0" w:rsidRDefault="00CA3AC0" w:rsidP="00CA3AC0">
      <w:pPr>
        <w:widowControl/>
        <w:spacing w:line="360" w:lineRule="auto"/>
        <w:ind w:firstLine="420"/>
        <w:rPr>
          <w:rFonts w:ascii="Times New Roman" w:eastAsia="宋体" w:hAnsi="Times New Roman" w:cs="Times New Roman"/>
          <w:color w:val="000000"/>
          <w:kern w:val="0"/>
          <w:szCs w:val="21"/>
        </w:rPr>
      </w:pPr>
      <w:r w:rsidRPr="00CA3AC0">
        <w:rPr>
          <w:rFonts w:ascii="Times New Roman" w:eastAsia="宋体" w:hAnsi="宋体" w:cs="Times New Roman" w:hint="eastAsia"/>
          <w:color w:val="000000"/>
          <w:kern w:val="0"/>
          <w:szCs w:val="21"/>
        </w:rPr>
        <w:t>第十七条</w:t>
      </w:r>
      <w:r w:rsidRPr="00CA3AC0">
        <w:rPr>
          <w:rFonts w:ascii="Times New Roman" w:eastAsia="宋体" w:hAnsi="宋体" w:cs="Times New Roman" w:hint="eastAsia"/>
          <w:color w:val="000000"/>
          <w:kern w:val="0"/>
          <w:szCs w:val="21"/>
        </w:rPr>
        <w:t xml:space="preserve"> </w:t>
      </w:r>
      <w:r w:rsidRPr="00CA3AC0">
        <w:rPr>
          <w:rFonts w:ascii="Times New Roman" w:eastAsia="宋体" w:hAnsi="宋体" w:cs="Times New Roman"/>
          <w:color w:val="000000"/>
          <w:kern w:val="0"/>
          <w:szCs w:val="21"/>
        </w:rPr>
        <w:t>优势特色专业的基本条件。</w:t>
      </w:r>
    </w:p>
    <w:p w:rsidR="00CA3AC0" w:rsidRPr="00CA3AC0" w:rsidRDefault="00CA3AC0" w:rsidP="00CA3AC0">
      <w:pPr>
        <w:widowControl/>
        <w:spacing w:line="360" w:lineRule="auto"/>
        <w:ind w:firstLine="420"/>
        <w:rPr>
          <w:rFonts w:ascii="Times New Roman" w:eastAsia="宋体" w:hAnsi="Times New Roman" w:cs="Times New Roman"/>
          <w:color w:val="000000"/>
          <w:kern w:val="0"/>
          <w:szCs w:val="21"/>
        </w:rPr>
      </w:pPr>
      <w:r w:rsidRPr="00CA3AC0">
        <w:rPr>
          <w:rFonts w:ascii="Times New Roman" w:eastAsia="宋体" w:hAnsi="Times New Roman" w:cs="Times New Roman" w:hint="eastAsia"/>
          <w:color w:val="000000"/>
          <w:kern w:val="0"/>
          <w:szCs w:val="21"/>
        </w:rPr>
        <w:t>（一）</w:t>
      </w:r>
      <w:r w:rsidRPr="00CA3AC0">
        <w:rPr>
          <w:rFonts w:ascii="Times New Roman" w:eastAsia="宋体" w:hAnsi="宋体" w:cs="Times New Roman"/>
          <w:color w:val="000000"/>
          <w:kern w:val="0"/>
          <w:szCs w:val="21"/>
        </w:rPr>
        <w:t>符合</w:t>
      </w:r>
      <w:r w:rsidRPr="00CA3AC0">
        <w:rPr>
          <w:rFonts w:ascii="Times New Roman" w:eastAsia="宋体" w:hAnsi="宋体" w:cs="Times New Roman" w:hint="eastAsia"/>
          <w:color w:val="000000"/>
          <w:kern w:val="0"/>
          <w:szCs w:val="21"/>
        </w:rPr>
        <w:t>学院</w:t>
      </w:r>
      <w:r w:rsidRPr="00CA3AC0">
        <w:rPr>
          <w:rFonts w:ascii="Times New Roman" w:eastAsia="宋体" w:hAnsi="宋体" w:cs="Times New Roman"/>
          <w:color w:val="000000"/>
          <w:kern w:val="0"/>
          <w:szCs w:val="21"/>
        </w:rPr>
        <w:t>发展定位，具有良好的办学基础，办学特色</w:t>
      </w:r>
      <w:r w:rsidRPr="00CA3AC0">
        <w:rPr>
          <w:rFonts w:ascii="Times New Roman" w:eastAsia="宋体" w:hAnsi="宋体" w:cs="Times New Roman" w:hint="eastAsia"/>
          <w:color w:val="000000"/>
          <w:kern w:val="0"/>
          <w:szCs w:val="21"/>
        </w:rPr>
        <w:t>突出</w:t>
      </w:r>
      <w:r w:rsidRPr="00CA3AC0">
        <w:rPr>
          <w:rFonts w:ascii="Times New Roman" w:eastAsia="宋体" w:hAnsi="宋体" w:cs="Times New Roman"/>
          <w:color w:val="000000"/>
          <w:kern w:val="0"/>
          <w:szCs w:val="21"/>
        </w:rPr>
        <w:t>。</w:t>
      </w:r>
    </w:p>
    <w:p w:rsidR="00CA3AC0" w:rsidRPr="00CA3AC0" w:rsidRDefault="00CA3AC0" w:rsidP="00CA3AC0">
      <w:pPr>
        <w:spacing w:line="360" w:lineRule="auto"/>
        <w:ind w:firstLine="420"/>
        <w:rPr>
          <w:rFonts w:ascii="Times New Roman" w:eastAsia="宋体" w:hAnsi="Times New Roman" w:cs="Times New Roman"/>
          <w:color w:val="000000"/>
          <w:kern w:val="0"/>
          <w:szCs w:val="21"/>
        </w:rPr>
      </w:pPr>
      <w:r w:rsidRPr="00CA3AC0">
        <w:rPr>
          <w:rFonts w:ascii="Times New Roman" w:eastAsia="宋体" w:hAnsi="Times New Roman" w:cs="Times New Roman" w:hint="eastAsia"/>
          <w:color w:val="000000"/>
          <w:kern w:val="0"/>
          <w:szCs w:val="21"/>
        </w:rPr>
        <w:t>（二）</w:t>
      </w:r>
      <w:r w:rsidRPr="00CA3AC0">
        <w:rPr>
          <w:rFonts w:ascii="Times New Roman" w:eastAsia="宋体" w:hAnsi="宋体" w:cs="Times New Roman"/>
          <w:color w:val="000000"/>
          <w:kern w:val="0"/>
          <w:szCs w:val="21"/>
        </w:rPr>
        <w:t>具有先进的教育教学理念，明确的建设目标，清晰的改革思路。人才培养目标应符合社会发展需要，注重学生知识、能力、素质的协调发展，注重学生创新精神、实践能力和创业能力的培养。</w:t>
      </w:r>
    </w:p>
    <w:p w:rsidR="00CA3AC0" w:rsidRPr="00CA3AC0" w:rsidRDefault="00CA3AC0" w:rsidP="00CA3AC0">
      <w:pPr>
        <w:widowControl/>
        <w:spacing w:line="360" w:lineRule="auto"/>
        <w:ind w:firstLine="420"/>
        <w:rPr>
          <w:rFonts w:ascii="Times New Roman" w:eastAsia="宋体" w:hAnsi="Times New Roman" w:cs="Times New Roman"/>
          <w:kern w:val="0"/>
          <w:szCs w:val="21"/>
        </w:rPr>
      </w:pPr>
      <w:r w:rsidRPr="00CA3AC0">
        <w:rPr>
          <w:rFonts w:ascii="Times New Roman" w:eastAsia="宋体" w:hAnsi="Times New Roman" w:cs="Times New Roman" w:hint="eastAsia"/>
          <w:color w:val="000000"/>
          <w:kern w:val="0"/>
          <w:szCs w:val="21"/>
        </w:rPr>
        <w:t>（三）</w:t>
      </w:r>
      <w:r w:rsidRPr="00CA3AC0">
        <w:rPr>
          <w:rFonts w:ascii="Times New Roman" w:eastAsia="宋体" w:hAnsi="宋体" w:cs="Times New Roman"/>
          <w:kern w:val="0"/>
          <w:szCs w:val="21"/>
        </w:rPr>
        <w:t>了解相关产业领域发展趋势和人才需求信息，强化产学研合作教育，建有稳定的校外实习基地，大力支持和资助学生创新活动。</w:t>
      </w:r>
    </w:p>
    <w:p w:rsidR="00CA3AC0" w:rsidRPr="00CA3AC0" w:rsidRDefault="00CA3AC0" w:rsidP="00CA3AC0">
      <w:pPr>
        <w:spacing w:line="360" w:lineRule="auto"/>
        <w:ind w:firstLine="420"/>
        <w:rPr>
          <w:rFonts w:ascii="Times New Roman" w:eastAsia="宋体" w:hAnsi="Times New Roman" w:cs="Times New Roman"/>
          <w:color w:val="000000"/>
          <w:kern w:val="0"/>
          <w:szCs w:val="21"/>
        </w:rPr>
      </w:pPr>
      <w:r w:rsidRPr="00CA3AC0">
        <w:rPr>
          <w:rFonts w:ascii="Times New Roman" w:eastAsia="宋体" w:hAnsi="Times New Roman" w:cs="Times New Roman" w:hint="eastAsia"/>
          <w:color w:val="000000"/>
          <w:kern w:val="0"/>
          <w:szCs w:val="21"/>
        </w:rPr>
        <w:t>（四）</w:t>
      </w:r>
      <w:r w:rsidRPr="00CA3AC0">
        <w:rPr>
          <w:rFonts w:ascii="Times New Roman" w:eastAsia="宋体" w:hAnsi="宋体" w:cs="Times New Roman"/>
          <w:color w:val="000000"/>
          <w:kern w:val="0"/>
          <w:szCs w:val="21"/>
        </w:rPr>
        <w:t>师资队伍的年龄结构、职称结构、学</w:t>
      </w:r>
      <w:proofErr w:type="gramStart"/>
      <w:r w:rsidRPr="00CA3AC0">
        <w:rPr>
          <w:rFonts w:ascii="Times New Roman" w:eastAsia="宋体" w:hAnsi="宋体" w:cs="Times New Roman"/>
          <w:color w:val="000000"/>
          <w:kern w:val="0"/>
          <w:szCs w:val="21"/>
        </w:rPr>
        <w:t>缘结构</w:t>
      </w:r>
      <w:proofErr w:type="gramEnd"/>
      <w:r w:rsidRPr="00CA3AC0">
        <w:rPr>
          <w:rFonts w:ascii="Times New Roman" w:eastAsia="宋体" w:hAnsi="宋体" w:cs="Times New Roman"/>
          <w:color w:val="000000"/>
          <w:kern w:val="0"/>
          <w:szCs w:val="21"/>
        </w:rPr>
        <w:t>合理，专业教师队伍建设规划科学。专业带头人应有较高的教学科研水平和知名度，专业应有</w:t>
      </w:r>
      <w:r w:rsidRPr="00CA3AC0">
        <w:rPr>
          <w:rFonts w:ascii="Times New Roman" w:eastAsia="宋体" w:hAnsi="宋体" w:cs="Times New Roman"/>
          <w:kern w:val="0"/>
          <w:szCs w:val="21"/>
        </w:rPr>
        <w:t>完善的校内专任教师到相关产业和领域一线学习交流、相关产业和领域的人员到学校兼职授课的制度和机制，重视教学团队建设。</w:t>
      </w:r>
    </w:p>
    <w:p w:rsidR="00CA3AC0" w:rsidRPr="00CA3AC0" w:rsidRDefault="00CA3AC0" w:rsidP="00CA3AC0">
      <w:pPr>
        <w:spacing w:line="360" w:lineRule="auto"/>
        <w:ind w:firstLine="420"/>
        <w:rPr>
          <w:rFonts w:ascii="Times New Roman" w:eastAsia="宋体" w:hAnsi="Times New Roman" w:cs="Times New Roman"/>
          <w:color w:val="000000"/>
          <w:kern w:val="0"/>
          <w:szCs w:val="21"/>
        </w:rPr>
      </w:pPr>
      <w:r w:rsidRPr="00CA3AC0">
        <w:rPr>
          <w:rFonts w:ascii="Times New Roman" w:eastAsia="宋体" w:hAnsi="Times New Roman" w:cs="Times New Roman" w:hint="eastAsia"/>
          <w:color w:val="000000"/>
          <w:kern w:val="0"/>
          <w:szCs w:val="21"/>
        </w:rPr>
        <w:t>（五）</w:t>
      </w:r>
      <w:r w:rsidRPr="00CA3AC0">
        <w:rPr>
          <w:rFonts w:ascii="Times New Roman" w:eastAsia="宋体" w:hAnsi="宋体" w:cs="Times New Roman"/>
          <w:color w:val="000000"/>
          <w:kern w:val="0"/>
          <w:szCs w:val="21"/>
        </w:rPr>
        <w:t>深化教学改革，优化课程体系，更新教学内容，改进教学方法，具有较丰富的网络教学资源。</w:t>
      </w:r>
    </w:p>
    <w:p w:rsidR="00CA3AC0" w:rsidRPr="00CA3AC0" w:rsidRDefault="00CA3AC0" w:rsidP="00CA3AC0">
      <w:pPr>
        <w:spacing w:line="360" w:lineRule="auto"/>
        <w:ind w:firstLine="420"/>
        <w:rPr>
          <w:rFonts w:ascii="Times New Roman" w:eastAsia="宋体" w:hAnsi="Times New Roman" w:cs="Times New Roman"/>
          <w:color w:val="000000"/>
          <w:kern w:val="0"/>
          <w:szCs w:val="21"/>
        </w:rPr>
      </w:pPr>
      <w:r w:rsidRPr="00CA3AC0">
        <w:rPr>
          <w:rFonts w:ascii="Times New Roman" w:eastAsia="宋体" w:hAnsi="Times New Roman" w:cs="Times New Roman" w:hint="eastAsia"/>
          <w:color w:val="000000"/>
          <w:kern w:val="0"/>
          <w:szCs w:val="21"/>
        </w:rPr>
        <w:t>（六）</w:t>
      </w:r>
      <w:r w:rsidRPr="00CA3AC0">
        <w:rPr>
          <w:rFonts w:ascii="Times New Roman" w:eastAsia="宋体" w:hAnsi="宋体" w:cs="Times New Roman"/>
          <w:color w:val="000000"/>
          <w:kern w:val="0"/>
          <w:szCs w:val="21"/>
        </w:rPr>
        <w:t>教学基础设施条件良好，经费投入满足专业可持续发展的需要，拥有较为丰富的专业图书资料和现代化的教学设备，校内外实验、实习等条件满足实践教学要求。</w:t>
      </w:r>
    </w:p>
    <w:p w:rsidR="00CA3AC0" w:rsidRPr="00CA3AC0" w:rsidRDefault="00CA3AC0" w:rsidP="00CA3AC0">
      <w:pPr>
        <w:spacing w:line="360" w:lineRule="auto"/>
        <w:ind w:firstLine="420"/>
        <w:rPr>
          <w:rFonts w:ascii="Times New Roman" w:eastAsia="宋体" w:hAnsi="Times New Roman" w:cs="Times New Roman"/>
          <w:color w:val="000000"/>
          <w:kern w:val="0"/>
          <w:szCs w:val="21"/>
        </w:rPr>
      </w:pPr>
      <w:r w:rsidRPr="00CA3AC0">
        <w:rPr>
          <w:rFonts w:ascii="Times New Roman" w:eastAsia="宋体" w:hAnsi="Times New Roman" w:cs="Times New Roman" w:hint="eastAsia"/>
          <w:color w:val="000000"/>
          <w:kern w:val="0"/>
          <w:szCs w:val="21"/>
        </w:rPr>
        <w:t>（七）</w:t>
      </w:r>
      <w:r w:rsidRPr="00CA3AC0">
        <w:rPr>
          <w:rFonts w:ascii="Times New Roman" w:eastAsia="宋体" w:hAnsi="宋体" w:cs="Times New Roman"/>
          <w:color w:val="000000"/>
          <w:kern w:val="0"/>
          <w:szCs w:val="21"/>
        </w:rPr>
        <w:t>培养的学生能力强，综合素质好，具有创新精神。</w:t>
      </w:r>
      <w:r w:rsidRPr="00CA3AC0">
        <w:rPr>
          <w:rFonts w:ascii="Times New Roman" w:eastAsia="宋体" w:hAnsi="宋体" w:cs="Times New Roman" w:hint="eastAsia"/>
          <w:color w:val="000000"/>
          <w:kern w:val="0"/>
          <w:szCs w:val="21"/>
        </w:rPr>
        <w:t>在</w:t>
      </w:r>
      <w:r w:rsidRPr="00CA3AC0">
        <w:rPr>
          <w:rFonts w:ascii="Times New Roman" w:eastAsia="宋体" w:hAnsi="宋体" w:cs="Times New Roman"/>
          <w:color w:val="000000"/>
          <w:kern w:val="0"/>
          <w:szCs w:val="21"/>
        </w:rPr>
        <w:t>招生、就业情况良好，用人单位综</w:t>
      </w:r>
      <w:r w:rsidRPr="00CA3AC0">
        <w:rPr>
          <w:rFonts w:ascii="Times New Roman" w:eastAsia="宋体" w:hAnsi="宋体" w:cs="Times New Roman"/>
          <w:color w:val="000000"/>
          <w:kern w:val="0"/>
          <w:szCs w:val="21"/>
        </w:rPr>
        <w:lastRenderedPageBreak/>
        <w:t>合评价好。</w:t>
      </w:r>
    </w:p>
    <w:p w:rsidR="00CA3AC0" w:rsidRPr="00CA3AC0" w:rsidRDefault="00CA3AC0" w:rsidP="00CA3AC0">
      <w:pPr>
        <w:spacing w:line="360" w:lineRule="auto"/>
        <w:ind w:firstLine="420"/>
        <w:rPr>
          <w:rFonts w:ascii="Times New Roman" w:eastAsia="宋体" w:hAnsi="Times New Roman" w:cs="Times New Roman"/>
          <w:color w:val="000000"/>
          <w:kern w:val="0"/>
          <w:szCs w:val="21"/>
        </w:rPr>
      </w:pPr>
      <w:r w:rsidRPr="00CA3AC0">
        <w:rPr>
          <w:rFonts w:ascii="Times New Roman" w:eastAsia="宋体" w:hAnsi="宋体" w:cs="Times New Roman" w:hint="eastAsia"/>
          <w:color w:val="000000"/>
          <w:kern w:val="0"/>
          <w:szCs w:val="21"/>
        </w:rPr>
        <w:t>第十八条</w:t>
      </w:r>
      <w:r w:rsidRPr="00CA3AC0">
        <w:rPr>
          <w:rFonts w:ascii="Times New Roman" w:eastAsia="宋体" w:hAnsi="宋体" w:cs="Times New Roman" w:hint="eastAsia"/>
          <w:color w:val="000000"/>
          <w:kern w:val="0"/>
          <w:szCs w:val="21"/>
        </w:rPr>
        <w:t xml:space="preserve"> </w:t>
      </w:r>
      <w:r w:rsidRPr="00CA3AC0">
        <w:rPr>
          <w:rFonts w:ascii="Times New Roman" w:eastAsia="宋体" w:hAnsi="宋体" w:cs="Times New Roman"/>
          <w:color w:val="000000"/>
          <w:kern w:val="0"/>
          <w:szCs w:val="21"/>
        </w:rPr>
        <w:t>应用型专业的基本条件</w:t>
      </w:r>
    </w:p>
    <w:p w:rsidR="00CA3AC0" w:rsidRPr="00CA3AC0" w:rsidRDefault="00CA3AC0" w:rsidP="00CA3AC0">
      <w:pPr>
        <w:widowControl/>
        <w:shd w:val="clear" w:color="auto" w:fill="FFFFFF"/>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color w:val="000000"/>
          <w:kern w:val="0"/>
          <w:szCs w:val="21"/>
        </w:rPr>
        <w:t>（一）</w:t>
      </w:r>
      <w:r w:rsidRPr="00CA3AC0">
        <w:rPr>
          <w:rFonts w:ascii="Times New Roman" w:eastAsia="宋体" w:hAnsi="宋体" w:cs="Times New Roman"/>
          <w:color w:val="000000"/>
          <w:kern w:val="0"/>
          <w:szCs w:val="21"/>
        </w:rPr>
        <w:t>专业改革发展思路清晰，目标明确，方案科学可行，预期成效显著。根据我市社会经济发展新常态、产业转型升级和创新驱动发展对应用型人才的需求，</w:t>
      </w:r>
      <w:r w:rsidRPr="00CA3AC0">
        <w:rPr>
          <w:rFonts w:ascii="Times New Roman" w:eastAsia="宋体" w:hAnsi="宋体" w:cs="Times New Roman"/>
          <w:szCs w:val="21"/>
        </w:rPr>
        <w:t>建成地方和行业急需、优势突出、特色鲜明的应用型专业，努力把学科专业优势和科学研究与技术创新成果及时转化为人才培养优势。</w:t>
      </w:r>
    </w:p>
    <w:p w:rsidR="00CA3AC0" w:rsidRPr="00CA3AC0" w:rsidRDefault="00CA3AC0" w:rsidP="00CA3AC0">
      <w:pPr>
        <w:widowControl/>
        <w:shd w:val="clear" w:color="auto" w:fill="FFFFFF"/>
        <w:spacing w:line="360" w:lineRule="auto"/>
        <w:ind w:firstLine="420"/>
        <w:rPr>
          <w:rFonts w:ascii="Times New Roman" w:eastAsia="宋体" w:hAnsi="Times New Roman" w:cs="Times New Roman"/>
          <w:color w:val="000000"/>
          <w:kern w:val="0"/>
          <w:szCs w:val="21"/>
        </w:rPr>
      </w:pPr>
      <w:r w:rsidRPr="00CA3AC0">
        <w:rPr>
          <w:rFonts w:ascii="Times New Roman" w:eastAsia="宋体" w:hAnsi="Times New Roman" w:cs="Times New Roman" w:hint="eastAsia"/>
          <w:color w:val="000000"/>
          <w:kern w:val="0"/>
          <w:szCs w:val="21"/>
        </w:rPr>
        <w:t>（二）</w:t>
      </w:r>
      <w:r w:rsidRPr="00CA3AC0">
        <w:rPr>
          <w:rFonts w:ascii="Times New Roman" w:eastAsia="宋体" w:hAnsi="宋体" w:cs="Times New Roman"/>
          <w:color w:val="000000"/>
          <w:kern w:val="0"/>
          <w:szCs w:val="21"/>
        </w:rPr>
        <w:t>人才培养模式有创新。研制出特色鲜明的人才培养方案，以服务地方发展需要和毕业生就业为导向，细化培养标准和规格，强化能力培养，科学设计课程体系、教学内容、教学方式、实践训练和学生学业考核评价方法。加大实践教学比重。推进学历证书与职业资格证书</w:t>
      </w:r>
      <w:r w:rsidRPr="00CA3AC0">
        <w:rPr>
          <w:rFonts w:ascii="Times New Roman" w:eastAsia="宋体" w:hAnsi="Times New Roman" w:cs="Times New Roman" w:hint="eastAsia"/>
          <w:color w:val="000000"/>
          <w:kern w:val="0"/>
          <w:szCs w:val="21"/>
        </w:rPr>
        <w:t>“</w:t>
      </w:r>
      <w:r w:rsidRPr="00CA3AC0">
        <w:rPr>
          <w:rFonts w:ascii="Times New Roman" w:eastAsia="宋体" w:hAnsi="宋体" w:cs="Times New Roman"/>
          <w:color w:val="000000"/>
          <w:kern w:val="0"/>
          <w:szCs w:val="21"/>
        </w:rPr>
        <w:t>双证书</w:t>
      </w:r>
      <w:r w:rsidRPr="00CA3AC0">
        <w:rPr>
          <w:rFonts w:ascii="Times New Roman" w:eastAsia="宋体" w:hAnsi="Times New Roman" w:cs="Times New Roman" w:hint="eastAsia"/>
          <w:color w:val="000000"/>
          <w:kern w:val="0"/>
          <w:szCs w:val="21"/>
        </w:rPr>
        <w:t>”</w:t>
      </w:r>
      <w:r w:rsidRPr="00CA3AC0">
        <w:rPr>
          <w:rFonts w:ascii="Times New Roman" w:eastAsia="宋体" w:hAnsi="宋体" w:cs="Times New Roman"/>
          <w:color w:val="000000"/>
          <w:kern w:val="0"/>
          <w:szCs w:val="21"/>
        </w:rPr>
        <w:t>制度。加大复合型、创新创业型、技术技能型人才的培养力度。</w:t>
      </w:r>
    </w:p>
    <w:p w:rsidR="00CA3AC0" w:rsidRPr="00CA3AC0" w:rsidRDefault="00CA3AC0" w:rsidP="00CA3AC0">
      <w:pPr>
        <w:widowControl/>
        <w:shd w:val="clear" w:color="auto" w:fill="FFFFFF"/>
        <w:spacing w:line="360" w:lineRule="auto"/>
        <w:ind w:firstLine="420"/>
        <w:rPr>
          <w:rFonts w:ascii="Times New Roman" w:eastAsia="宋体" w:hAnsi="Times New Roman" w:cs="Times New Roman"/>
          <w:color w:val="000000"/>
          <w:kern w:val="0"/>
          <w:szCs w:val="21"/>
        </w:rPr>
      </w:pPr>
      <w:r w:rsidRPr="00CA3AC0">
        <w:rPr>
          <w:rFonts w:ascii="Times New Roman" w:eastAsia="宋体" w:hAnsi="Times New Roman" w:cs="Times New Roman" w:hint="eastAsia"/>
          <w:color w:val="000000"/>
          <w:kern w:val="0"/>
          <w:szCs w:val="21"/>
        </w:rPr>
        <w:t>（三）</w:t>
      </w:r>
      <w:r w:rsidRPr="00CA3AC0">
        <w:rPr>
          <w:rFonts w:ascii="Times New Roman" w:eastAsia="宋体" w:hAnsi="宋体" w:cs="Times New Roman"/>
          <w:color w:val="000000"/>
          <w:kern w:val="0"/>
          <w:szCs w:val="21"/>
        </w:rPr>
        <w:t>具有一支</w:t>
      </w:r>
      <w:r w:rsidRPr="00CA3AC0">
        <w:rPr>
          <w:rFonts w:ascii="Times New Roman" w:eastAsia="宋体" w:hAnsi="Times New Roman" w:cs="Times New Roman" w:hint="eastAsia"/>
          <w:color w:val="000000"/>
          <w:kern w:val="0"/>
          <w:szCs w:val="21"/>
        </w:rPr>
        <w:t>“</w:t>
      </w:r>
      <w:r w:rsidRPr="00CA3AC0">
        <w:rPr>
          <w:rFonts w:ascii="Times New Roman" w:eastAsia="宋体" w:hAnsi="宋体" w:cs="Times New Roman"/>
          <w:color w:val="000000"/>
          <w:kern w:val="0"/>
          <w:szCs w:val="21"/>
        </w:rPr>
        <w:t>双师双能型</w:t>
      </w:r>
      <w:r w:rsidRPr="00CA3AC0">
        <w:rPr>
          <w:rFonts w:ascii="Times New Roman" w:eastAsia="宋体" w:hAnsi="Times New Roman" w:cs="Times New Roman" w:hint="eastAsia"/>
          <w:color w:val="000000"/>
          <w:kern w:val="0"/>
          <w:szCs w:val="21"/>
        </w:rPr>
        <w:t>”</w:t>
      </w:r>
      <w:r w:rsidRPr="00CA3AC0">
        <w:rPr>
          <w:rFonts w:ascii="Times New Roman" w:eastAsia="宋体" w:hAnsi="宋体" w:cs="Times New Roman"/>
          <w:color w:val="000000"/>
          <w:kern w:val="0"/>
          <w:szCs w:val="21"/>
        </w:rPr>
        <w:t>教师队伍。优化师资队伍结构，着力提升专业课教师的教学能力，尤其是实践教学能力。将引进企业优秀技术人员和管理人员担任兼职教师作为校企合作的重要内容，并有计划选送专业教师到行业企业、用人单位接受培训、挂职工作和实践锻炼，努力提高教师培养应用型人才的能力和水平。</w:t>
      </w:r>
    </w:p>
    <w:p w:rsidR="00CA3AC0" w:rsidRPr="00CA3AC0" w:rsidRDefault="00CA3AC0" w:rsidP="00CA3AC0">
      <w:pPr>
        <w:widowControl/>
        <w:shd w:val="clear" w:color="auto" w:fill="FFFFFF"/>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color w:val="000000"/>
          <w:kern w:val="0"/>
          <w:szCs w:val="21"/>
        </w:rPr>
        <w:t>（四）</w:t>
      </w:r>
      <w:r w:rsidRPr="00CA3AC0">
        <w:rPr>
          <w:rFonts w:ascii="Times New Roman" w:eastAsia="宋体" w:hAnsi="宋体" w:cs="Times New Roman"/>
          <w:color w:val="000000"/>
          <w:kern w:val="0"/>
          <w:szCs w:val="21"/>
        </w:rPr>
        <w:t>突出实践性教学环节建设。</w:t>
      </w:r>
      <w:r w:rsidRPr="00CA3AC0">
        <w:rPr>
          <w:rFonts w:ascii="Times New Roman" w:eastAsia="宋体" w:hAnsi="宋体" w:cs="Times New Roman" w:hint="eastAsia"/>
          <w:color w:val="000000"/>
          <w:kern w:val="0"/>
          <w:szCs w:val="21"/>
        </w:rPr>
        <w:t>适度加大实践教学在人才培养体系中的比例，</w:t>
      </w:r>
      <w:r w:rsidRPr="00CA3AC0">
        <w:rPr>
          <w:rFonts w:ascii="Times New Roman" w:eastAsia="宋体" w:hAnsi="宋体" w:cs="Times New Roman"/>
          <w:color w:val="000000"/>
          <w:kern w:val="0"/>
          <w:szCs w:val="21"/>
        </w:rPr>
        <w:t>加强</w:t>
      </w:r>
      <w:r w:rsidRPr="00CA3AC0">
        <w:rPr>
          <w:rFonts w:ascii="Times New Roman" w:eastAsia="宋体" w:hAnsi="宋体" w:cs="Times New Roman" w:hint="eastAsia"/>
          <w:color w:val="000000"/>
          <w:kern w:val="0"/>
          <w:szCs w:val="21"/>
        </w:rPr>
        <w:t>实验</w:t>
      </w:r>
      <w:r w:rsidRPr="00CA3AC0">
        <w:rPr>
          <w:rFonts w:ascii="Times New Roman" w:eastAsia="宋体" w:hAnsi="宋体" w:cs="Times New Roman"/>
          <w:color w:val="000000"/>
          <w:kern w:val="0"/>
          <w:szCs w:val="21"/>
        </w:rPr>
        <w:t>中心</w:t>
      </w:r>
      <w:r w:rsidRPr="00CA3AC0">
        <w:rPr>
          <w:rFonts w:ascii="Times New Roman" w:eastAsia="宋体" w:hAnsi="宋体" w:cs="Times New Roman" w:hint="eastAsia"/>
          <w:color w:val="000000"/>
          <w:kern w:val="0"/>
          <w:szCs w:val="21"/>
        </w:rPr>
        <w:t>、实验室</w:t>
      </w:r>
      <w:r w:rsidRPr="00CA3AC0">
        <w:rPr>
          <w:rFonts w:ascii="Times New Roman" w:eastAsia="宋体" w:hAnsi="宋体" w:cs="Times New Roman"/>
          <w:color w:val="000000"/>
          <w:kern w:val="0"/>
          <w:szCs w:val="21"/>
        </w:rPr>
        <w:t>和实习基地建设</w:t>
      </w:r>
      <w:r w:rsidRPr="00CA3AC0">
        <w:rPr>
          <w:rFonts w:ascii="Times New Roman" w:eastAsia="宋体" w:hAnsi="宋体" w:cs="Times New Roman"/>
          <w:szCs w:val="21"/>
        </w:rPr>
        <w:t>。完善学生校内实验、</w:t>
      </w:r>
      <w:r w:rsidRPr="00CA3AC0">
        <w:rPr>
          <w:rFonts w:ascii="Times New Roman" w:eastAsia="宋体" w:hAnsi="宋体" w:cs="Times New Roman" w:hint="eastAsia"/>
          <w:szCs w:val="21"/>
        </w:rPr>
        <w:t>校外</w:t>
      </w:r>
      <w:r w:rsidRPr="00CA3AC0">
        <w:rPr>
          <w:rFonts w:ascii="Times New Roman" w:eastAsia="宋体" w:hAnsi="宋体" w:cs="Times New Roman"/>
          <w:szCs w:val="21"/>
        </w:rPr>
        <w:t>实习制度。增强创业能力培养，推动专业教育和</w:t>
      </w:r>
      <w:r w:rsidRPr="00CA3AC0">
        <w:rPr>
          <w:rFonts w:ascii="Times New Roman" w:eastAsia="宋体" w:hAnsi="宋体" w:cs="Times New Roman" w:hint="eastAsia"/>
          <w:szCs w:val="21"/>
        </w:rPr>
        <w:t>创新</w:t>
      </w:r>
      <w:r w:rsidRPr="00CA3AC0">
        <w:rPr>
          <w:rFonts w:ascii="Times New Roman" w:eastAsia="宋体" w:hAnsi="宋体" w:cs="Times New Roman"/>
          <w:szCs w:val="21"/>
        </w:rPr>
        <w:t>创业教育的有机结合，开设</w:t>
      </w:r>
      <w:r w:rsidRPr="00CA3AC0">
        <w:rPr>
          <w:rFonts w:ascii="Times New Roman" w:eastAsia="宋体" w:hAnsi="宋体" w:cs="Times New Roman" w:hint="eastAsia"/>
          <w:szCs w:val="21"/>
        </w:rPr>
        <w:t>创新</w:t>
      </w:r>
      <w:r w:rsidRPr="00CA3AC0">
        <w:rPr>
          <w:rFonts w:ascii="Times New Roman" w:eastAsia="宋体" w:hAnsi="宋体" w:cs="Times New Roman"/>
          <w:szCs w:val="21"/>
        </w:rPr>
        <w:t>创业课程，强化创新创业意识和能力训练。建立创新创业基地，为师生创新创业提供服务。</w:t>
      </w:r>
    </w:p>
    <w:p w:rsidR="00CA3AC0" w:rsidRPr="00CA3AC0" w:rsidRDefault="00CA3AC0" w:rsidP="00CA3AC0">
      <w:pPr>
        <w:spacing w:line="360" w:lineRule="auto"/>
        <w:ind w:firstLine="420"/>
        <w:rPr>
          <w:rFonts w:ascii="Times New Roman" w:eastAsia="宋体" w:hAnsi="宋体" w:cs="Times New Roman"/>
          <w:szCs w:val="21"/>
        </w:rPr>
      </w:pPr>
      <w:r w:rsidRPr="00CA3AC0">
        <w:rPr>
          <w:rFonts w:ascii="Times New Roman" w:eastAsia="宋体" w:hAnsi="Times New Roman" w:cs="Times New Roman" w:hint="eastAsia"/>
          <w:szCs w:val="21"/>
        </w:rPr>
        <w:t>（五）</w:t>
      </w:r>
      <w:r w:rsidRPr="00CA3AC0">
        <w:rPr>
          <w:rFonts w:ascii="Times New Roman" w:eastAsia="宋体" w:hAnsi="宋体" w:cs="Times New Roman"/>
          <w:szCs w:val="21"/>
        </w:rPr>
        <w:t>大力推进体制机制创新。加强顶层设计和整体谋划，积极构建校企合作平台，加大高校与行业企业、科研机构的合作力度，建立社会参与的教学质量评价制度。</w:t>
      </w:r>
    </w:p>
    <w:p w:rsidR="00CA3AC0" w:rsidRPr="00CA3AC0" w:rsidRDefault="00CA3AC0" w:rsidP="00CA3AC0">
      <w:pPr>
        <w:spacing w:line="360" w:lineRule="auto"/>
        <w:jc w:val="center"/>
        <w:rPr>
          <w:rFonts w:ascii="Times New Roman" w:eastAsia="宋体" w:hAnsi="Times New Roman" w:cs="Times New Roman"/>
          <w:b/>
          <w:szCs w:val="21"/>
        </w:rPr>
      </w:pPr>
      <w:r w:rsidRPr="00CA3AC0">
        <w:rPr>
          <w:rFonts w:ascii="Times New Roman" w:eastAsia="宋体" w:hAnsi="Times New Roman" w:cs="Times New Roman" w:hint="eastAsia"/>
          <w:b/>
          <w:szCs w:val="21"/>
        </w:rPr>
        <w:t>第六章</w:t>
      </w:r>
      <w:r w:rsidRPr="00CA3AC0">
        <w:rPr>
          <w:rFonts w:ascii="Times New Roman" w:eastAsia="宋体" w:hAnsi="Times New Roman" w:cs="Times New Roman" w:hint="eastAsia"/>
          <w:b/>
          <w:szCs w:val="21"/>
        </w:rPr>
        <w:t xml:space="preserve"> </w:t>
      </w:r>
      <w:r w:rsidRPr="00CA3AC0">
        <w:rPr>
          <w:rFonts w:ascii="Times New Roman" w:eastAsia="宋体" w:hAnsi="Times New Roman" w:cs="Times New Roman" w:hint="eastAsia"/>
          <w:b/>
          <w:szCs w:val="21"/>
        </w:rPr>
        <w:t>专业建设的质量管理</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第十九条</w:t>
      </w:r>
      <w:r w:rsidRPr="00CA3AC0">
        <w:rPr>
          <w:rFonts w:ascii="Times New Roman" w:eastAsia="宋体" w:hAnsi="Times New Roman" w:cs="Times New Roman" w:hint="eastAsia"/>
          <w:szCs w:val="21"/>
        </w:rPr>
        <w:t xml:space="preserve"> </w:t>
      </w:r>
      <w:r w:rsidRPr="00CA3AC0">
        <w:rPr>
          <w:rFonts w:ascii="Times New Roman" w:eastAsia="宋体" w:hAnsi="Times New Roman" w:cs="Times New Roman" w:hint="eastAsia"/>
          <w:szCs w:val="21"/>
        </w:rPr>
        <w:t>学院对专业建设情况实施动态管理，各专业适时接受学院和上级教学主管部门的检查和评估。</w:t>
      </w:r>
    </w:p>
    <w:p w:rsidR="00CA3AC0" w:rsidRPr="00CA3AC0" w:rsidRDefault="00CA3AC0" w:rsidP="00CA3AC0">
      <w:pPr>
        <w:spacing w:line="360" w:lineRule="auto"/>
        <w:ind w:firstLine="420"/>
        <w:rPr>
          <w:rFonts w:ascii="Times New Roman" w:eastAsia="宋体" w:hAnsi="Times New Roman" w:cs="Times New Roman"/>
          <w:szCs w:val="24"/>
        </w:rPr>
      </w:pPr>
      <w:r w:rsidRPr="00CA3AC0">
        <w:rPr>
          <w:rFonts w:ascii="Times New Roman" w:eastAsia="宋体" w:hAnsi="Times New Roman" w:cs="Times New Roman" w:hint="eastAsia"/>
          <w:szCs w:val="24"/>
        </w:rPr>
        <w:t>第二十条</w:t>
      </w:r>
      <w:r w:rsidRPr="00CA3AC0">
        <w:rPr>
          <w:rFonts w:ascii="Times New Roman" w:eastAsia="宋体" w:hAnsi="Times New Roman" w:cs="Times New Roman" w:hint="eastAsia"/>
          <w:szCs w:val="24"/>
        </w:rPr>
        <w:t xml:space="preserve"> </w:t>
      </w:r>
      <w:r w:rsidRPr="00CA3AC0">
        <w:rPr>
          <w:rFonts w:ascii="Times New Roman" w:eastAsia="宋体" w:hAnsi="Times New Roman" w:cs="Times New Roman" w:hint="eastAsia"/>
          <w:szCs w:val="24"/>
        </w:rPr>
        <w:t>学院对专业检查实行分类指导，定期开展专业评估。对新专业、优势特色专业、应用型专业等分别按照相应的指标进行检查评估。</w:t>
      </w:r>
    </w:p>
    <w:p w:rsidR="00CA3AC0" w:rsidRPr="00CA3AC0" w:rsidRDefault="00CA3AC0" w:rsidP="00CA3AC0">
      <w:pPr>
        <w:spacing w:line="360" w:lineRule="auto"/>
        <w:ind w:firstLine="420"/>
        <w:rPr>
          <w:rFonts w:ascii="Times New Roman" w:eastAsia="宋体" w:hAnsi="Times New Roman" w:cs="Times New Roman"/>
          <w:szCs w:val="24"/>
        </w:rPr>
      </w:pPr>
      <w:r w:rsidRPr="00CA3AC0">
        <w:rPr>
          <w:rFonts w:ascii="Times New Roman" w:eastAsia="宋体" w:hAnsi="Times New Roman" w:cs="Times New Roman" w:hint="eastAsia"/>
          <w:szCs w:val="24"/>
        </w:rPr>
        <w:t>第二十一条</w:t>
      </w:r>
      <w:r w:rsidRPr="00CA3AC0">
        <w:rPr>
          <w:rFonts w:ascii="Times New Roman" w:eastAsia="宋体" w:hAnsi="Times New Roman" w:cs="Times New Roman" w:hint="eastAsia"/>
          <w:szCs w:val="24"/>
        </w:rPr>
        <w:t xml:space="preserve"> </w:t>
      </w:r>
      <w:r w:rsidRPr="00CA3AC0">
        <w:rPr>
          <w:rFonts w:ascii="Times New Roman" w:eastAsia="宋体" w:hAnsi="Times New Roman" w:cs="Times New Roman" w:hint="eastAsia"/>
          <w:szCs w:val="24"/>
        </w:rPr>
        <w:t>专业负责人应每学年对专业建设工作进行总结，学院对专业建设情况进行考核检查。专业建设工作绩效作为学院教学工作考核的重要方面，列入对教学单位的考核体系。</w:t>
      </w:r>
    </w:p>
    <w:p w:rsidR="00CA3AC0" w:rsidRPr="00CA3AC0" w:rsidRDefault="00CA3AC0" w:rsidP="00CA3AC0">
      <w:pPr>
        <w:spacing w:line="360" w:lineRule="auto"/>
        <w:ind w:firstLine="420"/>
        <w:rPr>
          <w:rFonts w:ascii="Times New Roman" w:eastAsia="宋体" w:hAnsi="Times New Roman" w:cs="Times New Roman"/>
          <w:szCs w:val="24"/>
        </w:rPr>
      </w:pPr>
      <w:r w:rsidRPr="00CA3AC0">
        <w:rPr>
          <w:rFonts w:ascii="Times New Roman" w:eastAsia="宋体" w:hAnsi="Times New Roman" w:cs="Times New Roman" w:hint="eastAsia"/>
          <w:szCs w:val="21"/>
        </w:rPr>
        <w:t>第二十二条</w:t>
      </w:r>
      <w:r w:rsidRPr="00CA3AC0">
        <w:rPr>
          <w:rFonts w:ascii="Times New Roman" w:eastAsia="宋体" w:hAnsi="Times New Roman" w:cs="Times New Roman" w:hint="eastAsia"/>
          <w:szCs w:val="21"/>
        </w:rPr>
        <w:t xml:space="preserve"> </w:t>
      </w:r>
      <w:r w:rsidRPr="00CA3AC0">
        <w:rPr>
          <w:rFonts w:ascii="Times New Roman" w:eastAsia="宋体" w:hAnsi="Times New Roman" w:cs="Times New Roman" w:hint="eastAsia"/>
          <w:szCs w:val="24"/>
        </w:rPr>
        <w:t>专业检查评估的结果可以作为专业发展的参考依据，对于人才需求量大、办学条件好、就业形势好、建设成效显著的专业加大软硬件条件的扶持力度；对于疏于建设和管理、社会需求量小、就业情况不好、建设成效不佳的专业，将视情况予以通报、及时进行整顿、改进和建设。</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第二十三条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连续两年招生少于</w:t>
      </w:r>
      <w:r w:rsidRPr="00CA3AC0">
        <w:rPr>
          <w:rFonts w:ascii="Times New Roman" w:eastAsia="宋体" w:hAnsi="Times New Roman" w:cs="Times New Roman"/>
          <w:szCs w:val="21"/>
        </w:rPr>
        <w:t>30</w:t>
      </w:r>
      <w:r w:rsidRPr="00CA3AC0">
        <w:rPr>
          <w:rFonts w:ascii="Times New Roman" w:eastAsia="宋体" w:hAnsi="Times New Roman" w:cs="Times New Roman" w:hint="eastAsia"/>
          <w:szCs w:val="21"/>
        </w:rPr>
        <w:t>人的专业，经学院教学指导委员会审议，可以施行专业暂缓</w:t>
      </w:r>
      <w:r w:rsidRPr="00CA3AC0">
        <w:rPr>
          <w:rFonts w:ascii="Times New Roman" w:eastAsia="宋体" w:hAnsi="Times New Roman" w:cs="Times New Roman" w:hint="eastAsia"/>
          <w:szCs w:val="21"/>
        </w:rPr>
        <w:lastRenderedPageBreak/>
        <w:t>招生，缓招后可以重新招生。经缓招后两年重新招生的专业仍少于</w:t>
      </w:r>
      <w:r w:rsidRPr="00CA3AC0">
        <w:rPr>
          <w:rFonts w:ascii="Times New Roman" w:eastAsia="宋体" w:hAnsi="Times New Roman" w:cs="Times New Roman"/>
          <w:szCs w:val="21"/>
        </w:rPr>
        <w:t>30</w:t>
      </w:r>
      <w:r w:rsidRPr="00CA3AC0">
        <w:rPr>
          <w:rFonts w:ascii="Times New Roman" w:eastAsia="宋体" w:hAnsi="Times New Roman" w:cs="Times New Roman" w:hint="eastAsia"/>
          <w:szCs w:val="21"/>
        </w:rPr>
        <w:t>人的，可以对该专业停招。</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第二十四条</w:t>
      </w:r>
      <w:r w:rsidRPr="00CA3AC0">
        <w:rPr>
          <w:rFonts w:ascii="Times New Roman" w:eastAsia="宋体" w:hAnsi="Times New Roman" w:cs="Times New Roman" w:hint="eastAsia"/>
          <w:szCs w:val="21"/>
        </w:rPr>
        <w:t xml:space="preserve"> </w:t>
      </w:r>
      <w:r w:rsidRPr="00CA3AC0">
        <w:rPr>
          <w:rFonts w:ascii="Times New Roman" w:eastAsia="宋体" w:hAnsi="Times New Roman" w:cs="Times New Roman" w:hint="eastAsia"/>
          <w:szCs w:val="21"/>
        </w:rPr>
        <w:t>根据学院专业整体布局调整要求，可对专业施行暂缓招生直至停止招生。</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hint="eastAsia"/>
          <w:szCs w:val="21"/>
        </w:rPr>
        <w:t>停招的专业需报市教育委员会。</w:t>
      </w:r>
    </w:p>
    <w:p w:rsidR="00CA3AC0" w:rsidRPr="00CA3AC0" w:rsidRDefault="00CA3AC0" w:rsidP="00CA3AC0">
      <w:pPr>
        <w:spacing w:line="360" w:lineRule="auto"/>
        <w:jc w:val="center"/>
        <w:rPr>
          <w:rFonts w:ascii="Times New Roman" w:eastAsia="宋体" w:hAnsi="Times New Roman" w:cs="Times New Roman"/>
          <w:b/>
          <w:szCs w:val="21"/>
        </w:rPr>
      </w:pPr>
      <w:r w:rsidRPr="00CA3AC0">
        <w:rPr>
          <w:rFonts w:ascii="Times New Roman" w:eastAsia="宋体" w:hAnsi="Times New Roman" w:cs="Times New Roman" w:hint="eastAsia"/>
          <w:b/>
          <w:szCs w:val="21"/>
        </w:rPr>
        <w:t>第七章</w:t>
      </w:r>
      <w:r w:rsidRPr="00CA3AC0">
        <w:rPr>
          <w:rFonts w:ascii="Times New Roman" w:eastAsia="宋体" w:hAnsi="Times New Roman" w:cs="Times New Roman"/>
          <w:b/>
          <w:szCs w:val="21"/>
        </w:rPr>
        <w:t xml:space="preserve"> </w:t>
      </w:r>
      <w:r w:rsidRPr="00CA3AC0">
        <w:rPr>
          <w:rFonts w:ascii="Times New Roman" w:eastAsia="宋体" w:hAnsi="Times New Roman" w:cs="Times New Roman" w:hint="eastAsia"/>
          <w:b/>
          <w:szCs w:val="21"/>
        </w:rPr>
        <w:t>附则</w:t>
      </w:r>
    </w:p>
    <w:p w:rsidR="00CA3AC0" w:rsidRPr="00CA3AC0" w:rsidRDefault="00CA3AC0" w:rsidP="00CA3AC0">
      <w:pPr>
        <w:spacing w:line="360" w:lineRule="auto"/>
        <w:ind w:firstLine="420"/>
        <w:rPr>
          <w:rFonts w:ascii="Times New Roman" w:eastAsia="宋体" w:hAnsi="Times New Roman" w:cs="Times New Roman"/>
          <w:b/>
          <w:szCs w:val="21"/>
        </w:rPr>
      </w:pPr>
      <w:r w:rsidRPr="00CA3AC0">
        <w:rPr>
          <w:rFonts w:ascii="Times New Roman" w:eastAsia="宋体" w:hAnsi="Times New Roman" w:cs="Times New Roman" w:hint="eastAsia"/>
          <w:szCs w:val="21"/>
        </w:rPr>
        <w:t>第二十五条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本办法由教务部负责解释。</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第二十六条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本办法经</w:t>
      </w:r>
      <w:r w:rsidRPr="00CA3AC0">
        <w:rPr>
          <w:rFonts w:ascii="Times New Roman" w:eastAsia="宋体" w:hAnsi="Times New Roman" w:cs="Times New Roman" w:hint="eastAsia"/>
          <w:szCs w:val="21"/>
        </w:rPr>
        <w:t>2017</w:t>
      </w:r>
      <w:r w:rsidRPr="00CA3AC0">
        <w:rPr>
          <w:rFonts w:ascii="Times New Roman" w:eastAsia="宋体" w:hAnsi="Times New Roman" w:cs="Times New Roman" w:hint="eastAsia"/>
          <w:szCs w:val="21"/>
        </w:rPr>
        <w:t>年</w:t>
      </w:r>
      <w:r w:rsidRPr="00CA3AC0">
        <w:rPr>
          <w:rFonts w:ascii="Times New Roman" w:eastAsia="宋体" w:hAnsi="Times New Roman" w:cs="Times New Roman" w:hint="eastAsia"/>
          <w:szCs w:val="21"/>
        </w:rPr>
        <w:t>12</w:t>
      </w:r>
      <w:r w:rsidRPr="00CA3AC0">
        <w:rPr>
          <w:rFonts w:ascii="Times New Roman" w:eastAsia="宋体" w:hAnsi="Times New Roman" w:cs="Times New Roman" w:hint="eastAsia"/>
          <w:szCs w:val="21"/>
        </w:rPr>
        <w:t>月</w:t>
      </w:r>
      <w:r w:rsidRPr="00CA3AC0">
        <w:rPr>
          <w:rFonts w:ascii="Times New Roman" w:eastAsia="宋体" w:hAnsi="Times New Roman" w:cs="Times New Roman" w:hint="eastAsia"/>
          <w:szCs w:val="21"/>
        </w:rPr>
        <w:t>12</w:t>
      </w:r>
      <w:r w:rsidRPr="00CA3AC0">
        <w:rPr>
          <w:rFonts w:ascii="Times New Roman" w:eastAsia="宋体" w:hAnsi="Times New Roman" w:cs="Times New Roman" w:hint="eastAsia"/>
          <w:szCs w:val="21"/>
        </w:rPr>
        <w:t>日院长办公会议审定通过，自发布之日起施行。</w:t>
      </w: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jc w:val="right"/>
        <w:rPr>
          <w:rFonts w:ascii="Times New Roman" w:eastAsia="宋体" w:hAnsi="Times New Roman" w:cs="Times New Roman"/>
          <w:sz w:val="24"/>
          <w:szCs w:val="24"/>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制定时间：</w:t>
      </w:r>
      <w:r w:rsidRPr="00CA3AC0">
        <w:rPr>
          <w:rFonts w:ascii="Times New Roman" w:eastAsia="宋体" w:hAnsi="Times New Roman" w:cs="Times New Roman"/>
          <w:szCs w:val="21"/>
        </w:rPr>
        <w:t>201</w:t>
      </w:r>
      <w:r w:rsidRPr="00CA3AC0">
        <w:rPr>
          <w:rFonts w:ascii="Times New Roman" w:eastAsia="宋体" w:hAnsi="Times New Roman" w:cs="Times New Roman" w:hint="eastAsia"/>
          <w:szCs w:val="21"/>
        </w:rPr>
        <w:t>7</w:t>
      </w:r>
      <w:r w:rsidRPr="00CA3AC0">
        <w:rPr>
          <w:rFonts w:ascii="Times New Roman" w:eastAsia="宋体" w:hAnsi="Times New Roman" w:cs="Times New Roman" w:hint="eastAsia"/>
          <w:szCs w:val="21"/>
        </w:rPr>
        <w:t>年</w:t>
      </w:r>
      <w:r w:rsidRPr="00CA3AC0">
        <w:rPr>
          <w:rFonts w:ascii="Times New Roman" w:eastAsia="宋体" w:hAnsi="Times New Roman" w:cs="Times New Roman" w:hint="eastAsia"/>
          <w:szCs w:val="21"/>
        </w:rPr>
        <w:t>12</w:t>
      </w:r>
      <w:r w:rsidRPr="00CA3AC0">
        <w:rPr>
          <w:rFonts w:ascii="Times New Roman" w:eastAsia="宋体" w:hAnsi="Times New Roman" w:cs="Times New Roman" w:hint="eastAsia"/>
          <w:szCs w:val="21"/>
        </w:rPr>
        <w:t>月</w:t>
      </w:r>
    </w:p>
    <w:p w:rsidR="00CA3AC0" w:rsidRPr="00CA3AC0" w:rsidRDefault="00CA3AC0" w:rsidP="00CA3AC0">
      <w:pPr>
        <w:spacing w:line="360" w:lineRule="auto"/>
        <w:rPr>
          <w:rFonts w:ascii="Times New Roman" w:eastAsia="宋体" w:hAnsi="Times New Roman" w:cs="Times New Roman"/>
          <w:sz w:val="24"/>
          <w:szCs w:val="24"/>
        </w:rPr>
      </w:pPr>
    </w:p>
    <w:p w:rsidR="00CA3AC0" w:rsidRPr="00CA3AC0" w:rsidRDefault="00CA3AC0" w:rsidP="00CA3AC0">
      <w:pPr>
        <w:spacing w:line="360" w:lineRule="auto"/>
        <w:rPr>
          <w:rFonts w:ascii="Times New Roman" w:eastAsia="宋体" w:hAnsi="Times New Roman" w:cs="Times New Roman"/>
          <w:sz w:val="24"/>
          <w:szCs w:val="24"/>
        </w:rPr>
      </w:pPr>
    </w:p>
    <w:p w:rsidR="00CA3AC0" w:rsidRPr="00CA3AC0" w:rsidRDefault="00CA3AC0" w:rsidP="00CA3AC0">
      <w:pPr>
        <w:rPr>
          <w:rFonts w:ascii="Times New Roman" w:eastAsia="宋体" w:hAnsi="Times New Roman" w:cs="Times New Roman"/>
          <w:szCs w:val="24"/>
        </w:rPr>
      </w:pPr>
    </w:p>
    <w:p w:rsidR="00CA3AC0" w:rsidRPr="00CA3AC0" w:rsidRDefault="00CA3AC0" w:rsidP="00CA3AC0">
      <w:pPr>
        <w:spacing w:line="360" w:lineRule="auto"/>
        <w:jc w:val="center"/>
        <w:rPr>
          <w:rFonts w:ascii="华文中宋" w:eastAsia="华文中宋" w:hAnsi="华文中宋" w:cs="Times New Roman"/>
          <w:b/>
          <w:sz w:val="32"/>
          <w:szCs w:val="32"/>
        </w:rPr>
      </w:pPr>
      <w:r w:rsidRPr="00CA3AC0">
        <w:rPr>
          <w:rFonts w:ascii="华文中宋" w:eastAsia="华文中宋" w:hAnsi="华文中宋" w:cs="Times New Roman" w:hint="eastAsia"/>
          <w:b/>
          <w:sz w:val="32"/>
          <w:szCs w:val="32"/>
        </w:rPr>
        <w:t>天津商业大学宝德学院课程建设管理办法</w:t>
      </w:r>
    </w:p>
    <w:p w:rsidR="00CA3AC0" w:rsidRPr="00CA3AC0" w:rsidRDefault="00CA3AC0" w:rsidP="00CA3AC0">
      <w:pPr>
        <w:widowControl/>
        <w:jc w:val="center"/>
        <w:rPr>
          <w:rFonts w:ascii="宋体" w:eastAsia="宋体" w:hAnsi="宋体" w:cs="宋体"/>
          <w:bCs/>
          <w:kern w:val="0"/>
          <w:sz w:val="24"/>
          <w:szCs w:val="24"/>
        </w:rPr>
      </w:pPr>
    </w:p>
    <w:p w:rsidR="00CA3AC0" w:rsidRPr="00CA3AC0" w:rsidRDefault="00CA3AC0" w:rsidP="00CA3AC0">
      <w:pPr>
        <w:spacing w:line="360" w:lineRule="auto"/>
        <w:jc w:val="center"/>
        <w:rPr>
          <w:rFonts w:ascii="Times New Roman" w:eastAsia="宋体" w:hAnsi="Times New Roman" w:cs="Times New Roman"/>
          <w:sz w:val="24"/>
          <w:szCs w:val="24"/>
        </w:rPr>
      </w:pPr>
      <w:proofErr w:type="gramStart"/>
      <w:r w:rsidRPr="00CA3AC0">
        <w:rPr>
          <w:rFonts w:ascii="宋体" w:eastAsia="宋体" w:hAnsi="宋体" w:cs="宋体" w:hint="eastAsia"/>
          <w:bCs/>
          <w:kern w:val="0"/>
          <w:sz w:val="24"/>
          <w:szCs w:val="24"/>
        </w:rPr>
        <w:t>天商宝德院</w:t>
      </w:r>
      <w:proofErr w:type="gramEnd"/>
      <w:r w:rsidRPr="00CA3AC0">
        <w:rPr>
          <w:rFonts w:ascii="宋体" w:eastAsia="宋体" w:hAnsi="宋体" w:cs="Times New Roman" w:hint="eastAsia"/>
          <w:bCs/>
          <w:kern w:val="0"/>
          <w:sz w:val="24"/>
          <w:szCs w:val="24"/>
        </w:rPr>
        <w:t>﹝</w:t>
      </w:r>
      <w:r w:rsidRPr="00CA3AC0">
        <w:rPr>
          <w:rFonts w:ascii="Times New Roman" w:eastAsia="宋体" w:hAnsi="Times New Roman" w:cs="Times New Roman"/>
          <w:bCs/>
          <w:kern w:val="0"/>
          <w:sz w:val="24"/>
          <w:szCs w:val="24"/>
        </w:rPr>
        <w:t>2017</w:t>
      </w:r>
      <w:r w:rsidRPr="00CA3AC0">
        <w:rPr>
          <w:rFonts w:ascii="宋体" w:eastAsia="宋体" w:hAnsi="宋体" w:cs="Times New Roman" w:hint="eastAsia"/>
          <w:bCs/>
          <w:kern w:val="0"/>
          <w:sz w:val="24"/>
          <w:szCs w:val="24"/>
        </w:rPr>
        <w:t>﹞</w:t>
      </w:r>
      <w:r w:rsidRPr="00CA3AC0">
        <w:rPr>
          <w:rFonts w:ascii="Times New Roman" w:eastAsia="宋体" w:hAnsi="Times New Roman" w:cs="Times New Roman"/>
          <w:bCs/>
          <w:kern w:val="0"/>
          <w:sz w:val="24"/>
          <w:szCs w:val="24"/>
        </w:rPr>
        <w:t>118</w:t>
      </w:r>
      <w:r w:rsidRPr="00CA3AC0">
        <w:rPr>
          <w:rFonts w:ascii="宋体" w:eastAsia="宋体" w:hAnsi="宋体" w:cs="Times New Roman" w:hint="eastAsia"/>
          <w:bCs/>
          <w:kern w:val="0"/>
          <w:sz w:val="24"/>
          <w:szCs w:val="24"/>
        </w:rPr>
        <w:t>号</w:t>
      </w:r>
    </w:p>
    <w:p w:rsidR="00CA3AC0" w:rsidRPr="00CA3AC0" w:rsidRDefault="00CA3AC0" w:rsidP="00CA3AC0">
      <w:pPr>
        <w:spacing w:line="360" w:lineRule="auto"/>
        <w:rPr>
          <w:rFonts w:ascii="Times New Roman" w:eastAsia="宋体" w:hAnsi="Times New Roman" w:cs="Times New Roman"/>
          <w:sz w:val="24"/>
          <w:szCs w:val="24"/>
        </w:rPr>
      </w:pP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为进一步推进课程建设工作，促进课程教学整体水平提高，特制定本办法。</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第一条</w:t>
      </w:r>
      <w:r w:rsidRPr="00CA3AC0">
        <w:rPr>
          <w:rFonts w:ascii="Times New Roman" w:eastAsia="宋体" w:hAnsi="Times New Roman" w:cs="Times New Roman"/>
          <w:szCs w:val="21"/>
        </w:rPr>
        <w:t xml:space="preserve"> </w:t>
      </w:r>
      <w:r w:rsidRPr="00CA3AC0">
        <w:rPr>
          <w:rFonts w:ascii="??" w:eastAsia="宋体" w:hAnsi="??" w:cs="宋体" w:hint="eastAsia"/>
          <w:bCs/>
          <w:kern w:val="0"/>
          <w:szCs w:val="21"/>
        </w:rPr>
        <w:t>课程建设的目标</w:t>
      </w:r>
      <w:r w:rsidRPr="00CA3AC0">
        <w:rPr>
          <w:rFonts w:ascii="??" w:eastAsia="宋体" w:hAnsi="??" w:cs="宋体" w:hint="eastAsia"/>
          <w:kern w:val="0"/>
          <w:szCs w:val="21"/>
        </w:rPr>
        <w:t>是以转变教学思想观念为先导，通过加大课程建设力度，逐渐形成以院级合格课程为基础、院级重点课程为主体、院级精品课程为示范的课程结构体系，不断提高教学水平，培养适应经济社会发展需要的人才，争取建成市级或国家级精品课程。</w:t>
      </w:r>
    </w:p>
    <w:p w:rsidR="00CA3AC0" w:rsidRPr="00CA3AC0" w:rsidRDefault="00CA3AC0" w:rsidP="00CA3AC0">
      <w:pPr>
        <w:spacing w:line="360" w:lineRule="auto"/>
        <w:ind w:firstLine="420"/>
        <w:rPr>
          <w:rFonts w:ascii="??" w:eastAsia="宋体" w:hAnsi="??" w:cs="宋体"/>
          <w:kern w:val="0"/>
          <w:szCs w:val="21"/>
        </w:rPr>
      </w:pPr>
      <w:r w:rsidRPr="00CA3AC0">
        <w:rPr>
          <w:rFonts w:ascii="??" w:eastAsia="宋体" w:hAnsi="??" w:cs="宋体" w:hint="eastAsia"/>
          <w:bCs/>
          <w:kern w:val="0"/>
          <w:szCs w:val="21"/>
        </w:rPr>
        <w:t>第二条</w:t>
      </w:r>
      <w:r w:rsidRPr="00CA3AC0">
        <w:rPr>
          <w:rFonts w:ascii="??" w:eastAsia="宋体" w:hAnsi="??" w:cs="宋体"/>
          <w:bCs/>
          <w:kern w:val="0"/>
          <w:szCs w:val="21"/>
        </w:rPr>
        <w:t xml:space="preserve"> </w:t>
      </w:r>
      <w:r w:rsidRPr="00CA3AC0">
        <w:rPr>
          <w:rFonts w:ascii="??" w:eastAsia="宋体" w:hAnsi="??" w:cs="宋体" w:hint="eastAsia"/>
          <w:kern w:val="0"/>
          <w:szCs w:val="21"/>
        </w:rPr>
        <w:t>院级合格课程建设是指以完善课程教学基本规范为目标的常规性建设工作，</w:t>
      </w:r>
      <w:r w:rsidRPr="00CA3AC0">
        <w:rPr>
          <w:rFonts w:ascii="Times New Roman" w:eastAsia="宋体" w:hAnsi="Times New Roman" w:cs="Times New Roman" w:hint="eastAsia"/>
          <w:szCs w:val="21"/>
        </w:rPr>
        <w:t>本科各专业所开设的各类课程都必须符合合格课程标准。</w:t>
      </w:r>
    </w:p>
    <w:p w:rsidR="00CA3AC0" w:rsidRPr="00CA3AC0" w:rsidRDefault="00CA3AC0" w:rsidP="00CA3AC0">
      <w:pPr>
        <w:spacing w:line="360" w:lineRule="auto"/>
        <w:ind w:firstLine="420"/>
        <w:rPr>
          <w:rFonts w:ascii="??" w:eastAsia="宋体" w:hAnsi="??" w:cs="宋体"/>
          <w:kern w:val="0"/>
          <w:szCs w:val="21"/>
        </w:rPr>
      </w:pPr>
      <w:r w:rsidRPr="00CA3AC0">
        <w:rPr>
          <w:rFonts w:ascii="??" w:eastAsia="宋体" w:hAnsi="??" w:cs="宋体" w:hint="eastAsia"/>
          <w:kern w:val="0"/>
          <w:szCs w:val="21"/>
        </w:rPr>
        <w:t>第三条</w:t>
      </w:r>
      <w:r w:rsidRPr="00CA3AC0">
        <w:rPr>
          <w:rFonts w:ascii="??" w:eastAsia="宋体" w:hAnsi="??" w:cs="宋体"/>
          <w:kern w:val="0"/>
          <w:szCs w:val="21"/>
        </w:rPr>
        <w:t xml:space="preserve"> </w:t>
      </w:r>
      <w:r w:rsidRPr="00CA3AC0">
        <w:rPr>
          <w:rFonts w:ascii="??" w:eastAsia="宋体" w:hAnsi="??" w:cs="宋体" w:hint="eastAsia"/>
          <w:kern w:val="0"/>
          <w:szCs w:val="21"/>
        </w:rPr>
        <w:t>院级重点课程建设是在合格课程建设基础上，对公共基础课、专业基础课程和专业核心课程等所进行的以教学内容改革、教学方法改革、教学条件建设为主要目标的课程建设工作。院级精品课程突出课程建设的特色和教改方面的成果。通过精品课程的建设工作带动其他课程建设，从而实现提高学院整体教学水平的目的。</w:t>
      </w:r>
    </w:p>
    <w:p w:rsidR="00CA3AC0" w:rsidRPr="00CA3AC0" w:rsidRDefault="00CA3AC0" w:rsidP="00CA3AC0">
      <w:pPr>
        <w:spacing w:line="360" w:lineRule="auto"/>
        <w:ind w:firstLine="420"/>
        <w:rPr>
          <w:rFonts w:ascii="??" w:eastAsia="宋体" w:hAnsi="??" w:cs="宋体"/>
          <w:kern w:val="0"/>
          <w:szCs w:val="21"/>
        </w:rPr>
      </w:pPr>
      <w:r w:rsidRPr="00CA3AC0">
        <w:rPr>
          <w:rFonts w:ascii="??" w:eastAsia="宋体" w:hAnsi="??" w:cs="宋体" w:hint="eastAsia"/>
          <w:kern w:val="0"/>
          <w:szCs w:val="21"/>
        </w:rPr>
        <w:t>第四条</w:t>
      </w:r>
      <w:r w:rsidRPr="00CA3AC0">
        <w:rPr>
          <w:rFonts w:ascii="??" w:eastAsia="宋体" w:hAnsi="??" w:cs="宋体"/>
          <w:kern w:val="0"/>
          <w:szCs w:val="21"/>
        </w:rPr>
        <w:t xml:space="preserve"> </w:t>
      </w:r>
      <w:r w:rsidRPr="00CA3AC0">
        <w:rPr>
          <w:rFonts w:ascii="??" w:eastAsia="宋体" w:hAnsi="??" w:cs="宋体" w:hint="eastAsia"/>
          <w:kern w:val="0"/>
          <w:szCs w:val="21"/>
        </w:rPr>
        <w:t>市级精品课程建设是在院级精品课程基础上，经过建设，达到申报市级精品课程的水平。学院通过制定市级精品课程建设规划，力争在公共基础课程或重点专业课程中获得市级精品课程称号。</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第五条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课程建设要依据评价指标，在师资队伍、教学文件、教材、教学条件、教学内容、课程教学（包括实验）、课程考核和教学改革成果等几个方面达到要求，并</w:t>
      </w:r>
      <w:proofErr w:type="gramStart"/>
      <w:r w:rsidRPr="00CA3AC0">
        <w:rPr>
          <w:rFonts w:ascii="Times New Roman" w:eastAsia="宋体" w:hAnsi="Times New Roman" w:cs="Times New Roman" w:hint="eastAsia"/>
          <w:szCs w:val="21"/>
        </w:rPr>
        <w:t>经教学</w:t>
      </w:r>
      <w:proofErr w:type="gramEnd"/>
      <w:r w:rsidRPr="00CA3AC0">
        <w:rPr>
          <w:rFonts w:ascii="Times New Roman" w:eastAsia="宋体" w:hAnsi="Times New Roman" w:cs="Times New Roman" w:hint="eastAsia"/>
          <w:szCs w:val="21"/>
        </w:rPr>
        <w:t>实践证明达到预期教学效果。</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第六条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重点课程建设和精品课程建设采取课程负责</w:t>
      </w:r>
      <w:proofErr w:type="gramStart"/>
      <w:r w:rsidRPr="00CA3AC0">
        <w:rPr>
          <w:rFonts w:ascii="Times New Roman" w:eastAsia="宋体" w:hAnsi="Times New Roman" w:cs="Times New Roman" w:hint="eastAsia"/>
          <w:szCs w:val="21"/>
        </w:rPr>
        <w:t>人制</w:t>
      </w:r>
      <w:proofErr w:type="gramEnd"/>
      <w:r w:rsidRPr="00CA3AC0">
        <w:rPr>
          <w:rFonts w:ascii="Times New Roman" w:eastAsia="宋体" w:hAnsi="Times New Roman" w:cs="Times New Roman" w:hint="eastAsia"/>
          <w:szCs w:val="21"/>
        </w:rPr>
        <w:t>，其</w:t>
      </w:r>
      <w:r w:rsidRPr="00CA3AC0">
        <w:rPr>
          <w:rFonts w:ascii="Times New Roman" w:eastAsia="宋体" w:hAnsi="Times New Roman" w:cs="宋体" w:hint="eastAsia"/>
          <w:kern w:val="0"/>
          <w:szCs w:val="21"/>
        </w:rPr>
        <w:t>具体职责为：</w:t>
      </w:r>
      <w:r w:rsidRPr="00CA3AC0">
        <w:rPr>
          <w:rFonts w:ascii="宋体" w:eastAsia="宋体" w:hAnsi="宋体" w:cs="宋体" w:hint="eastAsia"/>
          <w:kern w:val="0"/>
          <w:szCs w:val="21"/>
        </w:rPr>
        <w:t xml:space="preserve"> </w:t>
      </w:r>
    </w:p>
    <w:p w:rsidR="00CA3AC0" w:rsidRPr="00CA3AC0" w:rsidRDefault="00CA3AC0" w:rsidP="00CA3AC0">
      <w:pPr>
        <w:widowControl/>
        <w:spacing w:line="360" w:lineRule="auto"/>
        <w:ind w:firstLine="420"/>
        <w:jc w:val="left"/>
        <w:rPr>
          <w:rFonts w:ascii="宋体" w:eastAsia="宋体" w:hAnsi="Times New Roman" w:cs="宋体"/>
          <w:kern w:val="0"/>
          <w:szCs w:val="21"/>
        </w:rPr>
      </w:pPr>
      <w:r w:rsidRPr="00CA3AC0">
        <w:rPr>
          <w:rFonts w:ascii="宋体" w:eastAsia="宋体" w:hAnsi="宋体" w:cs="宋体" w:hint="eastAsia"/>
          <w:kern w:val="0"/>
          <w:szCs w:val="21"/>
        </w:rPr>
        <w:t>（一）</w:t>
      </w:r>
      <w:r w:rsidRPr="00CA3AC0">
        <w:rPr>
          <w:rFonts w:ascii="Times New Roman" w:eastAsia="宋体" w:hAnsi="Times New Roman" w:cs="宋体" w:hint="eastAsia"/>
          <w:kern w:val="0"/>
          <w:szCs w:val="21"/>
        </w:rPr>
        <w:t>具体负责本课程建设的理论研究、教学任务的组织、教学内容与方法手段的改革、教材的征订或编写、考试的命题与成绩评定、课堂教学质量的检查与评估、必备教学文件的建设与检查等方面的组织工作；</w:t>
      </w:r>
    </w:p>
    <w:p w:rsidR="00CA3AC0" w:rsidRPr="00CA3AC0" w:rsidRDefault="00CA3AC0" w:rsidP="00CA3AC0">
      <w:pPr>
        <w:widowControl/>
        <w:spacing w:line="360" w:lineRule="auto"/>
        <w:ind w:firstLine="420"/>
        <w:jc w:val="left"/>
        <w:rPr>
          <w:rFonts w:ascii="宋体" w:eastAsia="宋体" w:hAnsi="Times New Roman" w:cs="宋体"/>
          <w:kern w:val="0"/>
          <w:szCs w:val="21"/>
        </w:rPr>
      </w:pPr>
      <w:r w:rsidRPr="00CA3AC0">
        <w:rPr>
          <w:rFonts w:ascii="宋体" w:eastAsia="宋体" w:hAnsi="宋体" w:cs="宋体" w:hint="eastAsia"/>
          <w:kern w:val="0"/>
          <w:szCs w:val="21"/>
        </w:rPr>
        <w:t>（二）</w:t>
      </w:r>
      <w:r w:rsidRPr="00CA3AC0">
        <w:rPr>
          <w:rFonts w:ascii="Times New Roman" w:eastAsia="宋体" w:hAnsi="Times New Roman" w:cs="宋体" w:hint="eastAsia"/>
          <w:kern w:val="0"/>
          <w:szCs w:val="21"/>
        </w:rPr>
        <w:t>负责制定本课程建设与发展规划并予以贯彻落实；</w:t>
      </w:r>
    </w:p>
    <w:p w:rsidR="00CA3AC0" w:rsidRPr="00CA3AC0" w:rsidRDefault="00CA3AC0" w:rsidP="00CA3AC0">
      <w:pPr>
        <w:widowControl/>
        <w:spacing w:line="360" w:lineRule="auto"/>
        <w:ind w:firstLine="420"/>
        <w:jc w:val="left"/>
        <w:rPr>
          <w:rFonts w:ascii="Times New Roman" w:eastAsia="宋体" w:hAnsi="Times New Roman" w:cs="宋体"/>
          <w:kern w:val="0"/>
          <w:szCs w:val="21"/>
        </w:rPr>
      </w:pPr>
      <w:r w:rsidRPr="00CA3AC0">
        <w:rPr>
          <w:rFonts w:ascii="宋体" w:eastAsia="宋体" w:hAnsi="宋体" w:cs="宋体" w:hint="eastAsia"/>
          <w:kern w:val="0"/>
          <w:szCs w:val="21"/>
        </w:rPr>
        <w:t>（三）</w:t>
      </w:r>
      <w:r w:rsidRPr="00CA3AC0">
        <w:rPr>
          <w:rFonts w:ascii="Times New Roman" w:eastAsia="宋体" w:hAnsi="Times New Roman" w:cs="宋体" w:hint="eastAsia"/>
          <w:kern w:val="0"/>
          <w:szCs w:val="21"/>
        </w:rPr>
        <w:t>负责本课程教材和实验室的建设和管理；</w:t>
      </w:r>
    </w:p>
    <w:p w:rsidR="00CA3AC0" w:rsidRPr="00CA3AC0" w:rsidRDefault="00CA3AC0" w:rsidP="00CA3AC0">
      <w:pPr>
        <w:widowControl/>
        <w:spacing w:line="360" w:lineRule="auto"/>
        <w:ind w:firstLine="420"/>
        <w:jc w:val="left"/>
        <w:rPr>
          <w:rFonts w:ascii="Times New Roman" w:eastAsia="宋体" w:hAnsi="Times New Roman" w:cs="宋体"/>
          <w:kern w:val="0"/>
          <w:szCs w:val="21"/>
        </w:rPr>
      </w:pPr>
      <w:r w:rsidRPr="00CA3AC0">
        <w:rPr>
          <w:rFonts w:ascii="Times New Roman" w:eastAsia="宋体" w:hAnsi="Times New Roman" w:cs="宋体" w:hint="eastAsia"/>
          <w:kern w:val="0"/>
          <w:szCs w:val="21"/>
        </w:rPr>
        <w:t>（四）负责组织课程建设的教研活动记录、档案管理和其他课程建设的常规管理工作；</w:t>
      </w:r>
    </w:p>
    <w:p w:rsidR="00CA3AC0" w:rsidRPr="00CA3AC0" w:rsidRDefault="00CA3AC0" w:rsidP="00CA3AC0">
      <w:pPr>
        <w:widowControl/>
        <w:spacing w:line="360" w:lineRule="auto"/>
        <w:ind w:firstLine="420"/>
        <w:jc w:val="left"/>
        <w:rPr>
          <w:rFonts w:ascii="宋体" w:eastAsia="宋体" w:hAnsi="Times New Roman" w:cs="宋体"/>
          <w:kern w:val="0"/>
          <w:szCs w:val="21"/>
        </w:rPr>
      </w:pPr>
      <w:r w:rsidRPr="00CA3AC0">
        <w:rPr>
          <w:rFonts w:ascii="Times New Roman" w:eastAsia="宋体" w:hAnsi="Times New Roman" w:cs="宋体" w:hint="eastAsia"/>
          <w:kern w:val="0"/>
          <w:szCs w:val="21"/>
        </w:rPr>
        <w:t>（五）负责课程建设立项</w:t>
      </w:r>
      <w:proofErr w:type="gramStart"/>
      <w:r w:rsidRPr="00CA3AC0">
        <w:rPr>
          <w:rFonts w:ascii="Times New Roman" w:eastAsia="宋体" w:hAnsi="Times New Roman" w:cs="宋体" w:hint="eastAsia"/>
          <w:kern w:val="0"/>
          <w:szCs w:val="21"/>
        </w:rPr>
        <w:t>与结项材料</w:t>
      </w:r>
      <w:proofErr w:type="gramEnd"/>
      <w:r w:rsidRPr="00CA3AC0">
        <w:rPr>
          <w:rFonts w:ascii="Times New Roman" w:eastAsia="宋体" w:hAnsi="Times New Roman" w:cs="宋体" w:hint="eastAsia"/>
          <w:kern w:val="0"/>
          <w:szCs w:val="21"/>
        </w:rPr>
        <w:t>写作与整理的组织工作；</w:t>
      </w:r>
    </w:p>
    <w:p w:rsidR="00CA3AC0" w:rsidRPr="00CA3AC0" w:rsidRDefault="00CA3AC0" w:rsidP="00CA3AC0">
      <w:pPr>
        <w:widowControl/>
        <w:spacing w:line="360" w:lineRule="auto"/>
        <w:ind w:firstLine="420"/>
        <w:jc w:val="left"/>
        <w:rPr>
          <w:rFonts w:ascii="Times New Roman" w:eastAsia="宋体" w:hAnsi="Times New Roman" w:cs="宋体"/>
          <w:kern w:val="0"/>
          <w:szCs w:val="21"/>
        </w:rPr>
      </w:pPr>
      <w:r w:rsidRPr="00CA3AC0">
        <w:rPr>
          <w:rFonts w:ascii="Times New Roman" w:eastAsia="宋体" w:hAnsi="Times New Roman" w:cs="宋体" w:hint="eastAsia"/>
          <w:kern w:val="0"/>
          <w:szCs w:val="21"/>
        </w:rPr>
        <w:t>（六）负责课程建设的经费管理。</w:t>
      </w:r>
    </w:p>
    <w:p w:rsidR="00CA3AC0" w:rsidRPr="00CA3AC0" w:rsidRDefault="00CA3AC0" w:rsidP="00CA3AC0">
      <w:pPr>
        <w:widowControl/>
        <w:spacing w:line="360" w:lineRule="auto"/>
        <w:ind w:firstLine="420"/>
        <w:jc w:val="left"/>
        <w:rPr>
          <w:rFonts w:ascii="Times New Roman" w:eastAsia="宋体" w:hAnsi="Times New Roman" w:cs="宋体"/>
          <w:kern w:val="0"/>
          <w:szCs w:val="21"/>
        </w:rPr>
      </w:pPr>
      <w:r w:rsidRPr="00CA3AC0">
        <w:rPr>
          <w:rFonts w:ascii="Times New Roman" w:eastAsia="宋体" w:hAnsi="Times New Roman" w:cs="宋体" w:hint="eastAsia"/>
          <w:kern w:val="0"/>
          <w:szCs w:val="21"/>
        </w:rPr>
        <w:lastRenderedPageBreak/>
        <w:t>第七条</w:t>
      </w:r>
      <w:r w:rsidRPr="00CA3AC0">
        <w:rPr>
          <w:rFonts w:ascii="Times New Roman" w:eastAsia="宋体" w:hAnsi="Times New Roman" w:cs="宋体"/>
          <w:kern w:val="0"/>
          <w:szCs w:val="21"/>
        </w:rPr>
        <w:t xml:space="preserve"> </w:t>
      </w:r>
      <w:r w:rsidRPr="00CA3AC0">
        <w:rPr>
          <w:rFonts w:ascii="Times New Roman" w:eastAsia="宋体" w:hAnsi="Times New Roman" w:cs="宋体" w:hint="eastAsia"/>
          <w:kern w:val="0"/>
          <w:szCs w:val="21"/>
        </w:rPr>
        <w:t>重点课程建设和精品课程建设负责人应指定一名教师专门负责本课程的课程建设档案管理工作。档案材料一般包括：</w:t>
      </w:r>
    </w:p>
    <w:p w:rsidR="00CA3AC0" w:rsidRPr="00CA3AC0" w:rsidRDefault="00CA3AC0" w:rsidP="00CA3AC0">
      <w:pPr>
        <w:widowControl/>
        <w:spacing w:line="360" w:lineRule="auto"/>
        <w:ind w:firstLine="420"/>
        <w:jc w:val="left"/>
        <w:rPr>
          <w:rFonts w:ascii="宋体" w:eastAsia="宋体" w:hAnsi="宋体" w:cs="宋体"/>
          <w:kern w:val="0"/>
          <w:szCs w:val="21"/>
        </w:rPr>
      </w:pPr>
      <w:r w:rsidRPr="00CA3AC0">
        <w:rPr>
          <w:rFonts w:ascii="宋体" w:eastAsia="宋体" w:hAnsi="宋体" w:cs="宋体" w:hint="eastAsia"/>
          <w:kern w:val="0"/>
          <w:szCs w:val="21"/>
        </w:rPr>
        <w:t>（一）</w:t>
      </w:r>
      <w:r w:rsidRPr="00CA3AC0">
        <w:rPr>
          <w:rFonts w:ascii="Times New Roman" w:eastAsia="宋体" w:hAnsi="Times New Roman" w:cs="宋体" w:hint="eastAsia"/>
          <w:kern w:val="0"/>
          <w:szCs w:val="21"/>
        </w:rPr>
        <w:t>课程组师资队伍建设材料，如人员结构状况、主讲教师情况、青年教师及其指导教师情况、人员流动情况记录、聘任协议书，学习培训证明、学历证明等；</w:t>
      </w:r>
      <w:r w:rsidRPr="00CA3AC0">
        <w:rPr>
          <w:rFonts w:ascii="宋体" w:eastAsia="宋体" w:hAnsi="宋体" w:cs="宋体" w:hint="eastAsia"/>
          <w:kern w:val="0"/>
          <w:szCs w:val="21"/>
        </w:rPr>
        <w:t xml:space="preserve"> </w:t>
      </w:r>
    </w:p>
    <w:p w:rsidR="00CA3AC0" w:rsidRPr="00CA3AC0" w:rsidRDefault="00CA3AC0" w:rsidP="00CA3AC0">
      <w:pPr>
        <w:widowControl/>
        <w:spacing w:line="360" w:lineRule="auto"/>
        <w:ind w:firstLine="420"/>
        <w:jc w:val="left"/>
        <w:rPr>
          <w:rFonts w:ascii="宋体" w:eastAsia="宋体" w:hAnsi="宋体" w:cs="宋体"/>
          <w:kern w:val="0"/>
          <w:szCs w:val="21"/>
        </w:rPr>
      </w:pPr>
      <w:r w:rsidRPr="00CA3AC0">
        <w:rPr>
          <w:rFonts w:ascii="宋体" w:eastAsia="宋体" w:hAnsi="宋体" w:cs="宋体" w:hint="eastAsia"/>
          <w:kern w:val="0"/>
          <w:szCs w:val="21"/>
        </w:rPr>
        <w:t>（二）课程</w:t>
      </w:r>
      <w:r w:rsidRPr="00CA3AC0">
        <w:rPr>
          <w:rFonts w:ascii="Times New Roman" w:eastAsia="宋体" w:hAnsi="Times New Roman" w:cs="宋体" w:hint="eastAsia"/>
          <w:kern w:val="0"/>
          <w:szCs w:val="21"/>
        </w:rPr>
        <w:t>教学文件，如各类教学管理规章制度、专业教学计划、课程教学大纲、实验教学大纲、教材、实验指导书、教案、习题集或题库、课程表、教学日历、试卷、成绩单及试卷分析等；</w:t>
      </w:r>
      <w:r w:rsidRPr="00CA3AC0">
        <w:rPr>
          <w:rFonts w:ascii="宋体" w:eastAsia="宋体" w:hAnsi="宋体" w:cs="宋体" w:hint="eastAsia"/>
          <w:kern w:val="0"/>
          <w:szCs w:val="21"/>
        </w:rPr>
        <w:t xml:space="preserve"> </w:t>
      </w:r>
    </w:p>
    <w:p w:rsidR="00CA3AC0" w:rsidRPr="00CA3AC0" w:rsidRDefault="00CA3AC0" w:rsidP="00CA3AC0">
      <w:pPr>
        <w:widowControl/>
        <w:spacing w:line="360" w:lineRule="auto"/>
        <w:ind w:firstLine="420"/>
        <w:jc w:val="left"/>
        <w:rPr>
          <w:rFonts w:ascii="宋体" w:eastAsia="宋体" w:hAnsi="Times New Roman" w:cs="宋体"/>
          <w:kern w:val="0"/>
          <w:szCs w:val="21"/>
        </w:rPr>
      </w:pPr>
      <w:r w:rsidRPr="00CA3AC0">
        <w:rPr>
          <w:rFonts w:ascii="宋体" w:eastAsia="宋体" w:hAnsi="宋体" w:cs="宋体" w:hint="eastAsia"/>
          <w:kern w:val="0"/>
          <w:szCs w:val="21"/>
        </w:rPr>
        <w:t>（三）</w:t>
      </w:r>
      <w:r w:rsidRPr="00CA3AC0">
        <w:rPr>
          <w:rFonts w:ascii="Times New Roman" w:eastAsia="宋体" w:hAnsi="Times New Roman" w:cs="宋体" w:hint="eastAsia"/>
          <w:kern w:val="0"/>
          <w:szCs w:val="21"/>
        </w:rPr>
        <w:t>教学研究档案，如教研活动记录、教育教学研究立项情况、课程建设的各类总结、教学经费的拨入和使用情况、教育教学研究成果、奖励证书等；</w:t>
      </w:r>
    </w:p>
    <w:p w:rsidR="00CA3AC0" w:rsidRPr="00CA3AC0" w:rsidRDefault="00CA3AC0" w:rsidP="00CA3AC0">
      <w:pPr>
        <w:widowControl/>
        <w:spacing w:line="360" w:lineRule="auto"/>
        <w:ind w:firstLine="420"/>
        <w:jc w:val="left"/>
        <w:rPr>
          <w:rFonts w:ascii="宋体" w:eastAsia="宋体" w:hAnsi="Times New Roman" w:cs="宋体"/>
          <w:kern w:val="0"/>
          <w:szCs w:val="21"/>
        </w:rPr>
      </w:pPr>
      <w:r w:rsidRPr="00CA3AC0">
        <w:rPr>
          <w:rFonts w:ascii="宋体" w:eastAsia="宋体" w:hAnsi="宋体" w:cs="宋体" w:hint="eastAsia"/>
          <w:kern w:val="0"/>
          <w:szCs w:val="21"/>
        </w:rPr>
        <w:t>（四）</w:t>
      </w:r>
      <w:r w:rsidRPr="00CA3AC0">
        <w:rPr>
          <w:rFonts w:ascii="Times New Roman" w:eastAsia="宋体" w:hAnsi="Times New Roman" w:cs="宋体" w:hint="eastAsia"/>
          <w:kern w:val="0"/>
          <w:szCs w:val="21"/>
        </w:rPr>
        <w:t>学生学习档案，如辅导答疑及作业批改情况、课程论文指导情况、学生课外科技文化活动情况、指导学生科研情况、与课程学习相关的学生获奖材料等；</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宋体" w:hint="eastAsia"/>
          <w:kern w:val="0"/>
          <w:szCs w:val="21"/>
        </w:rPr>
        <w:t>（五）</w:t>
      </w:r>
      <w:r w:rsidRPr="00CA3AC0">
        <w:rPr>
          <w:rFonts w:ascii="Times New Roman" w:eastAsia="宋体" w:hAnsi="Times New Roman" w:cs="宋体" w:hint="eastAsia"/>
          <w:kern w:val="0"/>
          <w:szCs w:val="21"/>
        </w:rPr>
        <w:t>课程建设材料，如课程建设立项申请表、课程建设自评报告、相关佐证材料等。</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第八条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教务部负责学院各专业的课程建设组织管理工作，负责制定学院课程建设管理文件，制定课程建设立项管理工作计划，负责对院级重点课程建设和精品课程建设的验收管理，以及更高级</w:t>
      </w:r>
      <w:proofErr w:type="gramStart"/>
      <w:r w:rsidRPr="00CA3AC0">
        <w:rPr>
          <w:rFonts w:ascii="Times New Roman" w:eastAsia="宋体" w:hAnsi="Times New Roman" w:cs="Times New Roman" w:hint="eastAsia"/>
          <w:szCs w:val="21"/>
        </w:rPr>
        <w:t>级</w:t>
      </w:r>
      <w:proofErr w:type="gramEnd"/>
      <w:r w:rsidRPr="00CA3AC0">
        <w:rPr>
          <w:rFonts w:ascii="Times New Roman" w:eastAsia="宋体" w:hAnsi="Times New Roman" w:cs="Times New Roman" w:hint="eastAsia"/>
          <w:szCs w:val="21"/>
        </w:rPr>
        <w:t>精品课程的申报组织管理。</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第九条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学院设立课程建设专项资金，并以教学研究项目立项方式支持课程建设。</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宋体" w:hint="eastAsia"/>
          <w:kern w:val="0"/>
          <w:szCs w:val="21"/>
        </w:rPr>
        <w:t>第十条</w:t>
      </w:r>
      <w:r w:rsidRPr="00CA3AC0">
        <w:rPr>
          <w:rFonts w:ascii="Times New Roman" w:eastAsia="宋体" w:hAnsi="Times New Roman" w:cs="宋体"/>
          <w:kern w:val="0"/>
          <w:szCs w:val="21"/>
        </w:rPr>
        <w:t xml:space="preserve"> </w:t>
      </w:r>
      <w:r w:rsidRPr="00CA3AC0">
        <w:rPr>
          <w:rFonts w:ascii="Times New Roman" w:eastAsia="宋体" w:hAnsi="Times New Roman" w:cs="Times New Roman" w:hint="eastAsia"/>
          <w:szCs w:val="21"/>
        </w:rPr>
        <w:t>各系（部）均应制定课程建设规划和实施细则，分期分批全面推进课程建设工作，稳步提高课程建设的数量和质量。</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第十一条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课程建设的奖励</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（一）对获得院级以上精品课程称号的课程组成员，学校给予表彰和奖励：</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（二）具有推广价值的课程建设成果将优先推荐参加优秀教学成果奖的评选；</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（三）课程建设成果，作为主讲教师专业技术职称评定、聘任的主要条件之一。</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第十二条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本办法由教务部负责解释。</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第十三条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本办法经</w:t>
      </w:r>
      <w:r w:rsidRPr="00CA3AC0">
        <w:rPr>
          <w:rFonts w:ascii="Times New Roman" w:eastAsia="宋体" w:hAnsi="Times New Roman" w:cs="Times New Roman" w:hint="eastAsia"/>
          <w:szCs w:val="21"/>
        </w:rPr>
        <w:t>2017</w:t>
      </w:r>
      <w:r w:rsidRPr="00CA3AC0">
        <w:rPr>
          <w:rFonts w:ascii="Times New Roman" w:eastAsia="宋体" w:hAnsi="Times New Roman" w:cs="Times New Roman" w:hint="eastAsia"/>
          <w:szCs w:val="21"/>
        </w:rPr>
        <w:t>年</w:t>
      </w:r>
      <w:r w:rsidRPr="00CA3AC0">
        <w:rPr>
          <w:rFonts w:ascii="Times New Roman" w:eastAsia="宋体" w:hAnsi="Times New Roman" w:cs="Times New Roman" w:hint="eastAsia"/>
          <w:szCs w:val="21"/>
        </w:rPr>
        <w:t>12</w:t>
      </w:r>
      <w:r w:rsidRPr="00CA3AC0">
        <w:rPr>
          <w:rFonts w:ascii="Times New Roman" w:eastAsia="宋体" w:hAnsi="Times New Roman" w:cs="Times New Roman" w:hint="eastAsia"/>
          <w:szCs w:val="21"/>
        </w:rPr>
        <w:t>月</w:t>
      </w:r>
      <w:r w:rsidRPr="00CA3AC0">
        <w:rPr>
          <w:rFonts w:ascii="Times New Roman" w:eastAsia="宋体" w:hAnsi="Times New Roman" w:cs="Times New Roman" w:hint="eastAsia"/>
          <w:szCs w:val="21"/>
        </w:rPr>
        <w:t>12</w:t>
      </w:r>
      <w:r w:rsidRPr="00CA3AC0">
        <w:rPr>
          <w:rFonts w:ascii="Times New Roman" w:eastAsia="宋体" w:hAnsi="Times New Roman" w:cs="Times New Roman" w:hint="eastAsia"/>
          <w:szCs w:val="21"/>
        </w:rPr>
        <w:t>日院长办公会议自公布之日起施行。</w:t>
      </w: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jc w:val="right"/>
        <w:rPr>
          <w:rFonts w:ascii="Times New Roman" w:eastAsia="宋体" w:hAnsi="Times New Roman" w:cs="Times New Roman"/>
          <w:szCs w:val="21"/>
        </w:rPr>
      </w:pPr>
      <w:r w:rsidRPr="00CA3AC0">
        <w:rPr>
          <w:rFonts w:ascii="Times New Roman" w:eastAsia="宋体" w:hAnsi="宋体" w:cs="Times New Roman" w:hint="eastAsia"/>
          <w:szCs w:val="21"/>
        </w:rPr>
        <w:t>制定时间：</w:t>
      </w:r>
      <w:r w:rsidRPr="00CA3AC0">
        <w:rPr>
          <w:rFonts w:ascii="Times New Roman" w:eastAsia="宋体" w:hAnsi="Times New Roman" w:cs="Times New Roman" w:hint="eastAsia"/>
          <w:szCs w:val="21"/>
        </w:rPr>
        <w:t>2004</w:t>
      </w:r>
      <w:r w:rsidRPr="00CA3AC0">
        <w:rPr>
          <w:rFonts w:ascii="Times New Roman" w:eastAsia="宋体" w:hAnsi="宋体" w:cs="Times New Roman" w:hint="eastAsia"/>
          <w:szCs w:val="21"/>
        </w:rPr>
        <w:t>年</w:t>
      </w:r>
      <w:r w:rsidRPr="00CA3AC0">
        <w:rPr>
          <w:rFonts w:ascii="Times New Roman" w:eastAsia="宋体" w:hAnsi="宋体" w:cs="Times New Roman" w:hint="eastAsia"/>
          <w:szCs w:val="21"/>
        </w:rPr>
        <w:t>5</w:t>
      </w:r>
      <w:r w:rsidRPr="00CA3AC0">
        <w:rPr>
          <w:rFonts w:ascii="Times New Roman" w:eastAsia="宋体" w:hAnsi="宋体" w:cs="Times New Roman" w:hint="eastAsia"/>
          <w:szCs w:val="21"/>
        </w:rPr>
        <w:t>月</w:t>
      </w:r>
    </w:p>
    <w:p w:rsidR="00CA3AC0" w:rsidRPr="00CA3AC0" w:rsidRDefault="00CA3AC0" w:rsidP="00CA3AC0">
      <w:pPr>
        <w:spacing w:line="360" w:lineRule="auto"/>
        <w:jc w:val="right"/>
        <w:rPr>
          <w:rFonts w:ascii="Times New Roman" w:eastAsia="宋体" w:hAnsi="Times New Roman" w:cs="Times New Roman"/>
          <w:szCs w:val="21"/>
        </w:rPr>
      </w:pPr>
      <w:r w:rsidRPr="00CA3AC0">
        <w:rPr>
          <w:rFonts w:ascii="Times New Roman" w:eastAsia="宋体" w:hAnsi="宋体" w:cs="Times New Roman" w:hint="eastAsia"/>
          <w:szCs w:val="21"/>
        </w:rPr>
        <w:t>上次修订时间：</w:t>
      </w:r>
      <w:r w:rsidRPr="00CA3AC0">
        <w:rPr>
          <w:rFonts w:ascii="Times New Roman" w:eastAsia="宋体" w:hAnsi="Times New Roman" w:cs="Times New Roman" w:hint="eastAsia"/>
          <w:szCs w:val="21"/>
        </w:rPr>
        <w:t>2013</w:t>
      </w:r>
      <w:r w:rsidRPr="00CA3AC0">
        <w:rPr>
          <w:rFonts w:ascii="Times New Roman" w:eastAsia="宋体" w:hAnsi="宋体" w:cs="Times New Roman" w:hint="eastAsia"/>
          <w:szCs w:val="21"/>
        </w:rPr>
        <w:t>年</w:t>
      </w:r>
      <w:r w:rsidRPr="00CA3AC0">
        <w:rPr>
          <w:rFonts w:ascii="Times New Roman" w:eastAsia="宋体" w:hAnsi="Times New Roman" w:cs="Times New Roman" w:hint="eastAsia"/>
          <w:szCs w:val="21"/>
        </w:rPr>
        <w:t>1</w:t>
      </w:r>
      <w:r w:rsidRPr="00CA3AC0">
        <w:rPr>
          <w:rFonts w:ascii="Times New Roman" w:eastAsia="宋体" w:hAnsi="宋体" w:cs="Times New Roman" w:hint="eastAsia"/>
          <w:szCs w:val="21"/>
        </w:rPr>
        <w:t>月</w:t>
      </w:r>
    </w:p>
    <w:p w:rsidR="00CA3AC0" w:rsidRPr="00CA3AC0" w:rsidRDefault="00CA3AC0" w:rsidP="00CA3AC0">
      <w:pPr>
        <w:spacing w:line="360" w:lineRule="auto"/>
        <w:jc w:val="right"/>
        <w:rPr>
          <w:rFonts w:ascii="Times New Roman" w:eastAsia="宋体" w:hAnsi="Times New Roman" w:cs="Times New Roman"/>
          <w:bCs/>
          <w:szCs w:val="21"/>
        </w:rPr>
      </w:pPr>
      <w:r w:rsidRPr="00CA3AC0">
        <w:rPr>
          <w:rFonts w:ascii="Times New Roman" w:eastAsia="宋体" w:hAnsi="Times New Roman" w:cs="Times New Roman"/>
          <w:bCs/>
          <w:szCs w:val="21"/>
        </w:rPr>
        <w:t xml:space="preserve"> </w:t>
      </w:r>
      <w:r w:rsidRPr="00CA3AC0">
        <w:rPr>
          <w:rFonts w:ascii="Times New Roman" w:eastAsia="宋体" w:hAnsi="Times New Roman" w:cs="Times New Roman" w:hint="eastAsia"/>
          <w:bCs/>
          <w:szCs w:val="21"/>
        </w:rPr>
        <w:t>本次修订时间：</w:t>
      </w:r>
      <w:r w:rsidRPr="00CA3AC0">
        <w:rPr>
          <w:rFonts w:ascii="Times New Roman" w:eastAsia="宋体" w:hAnsi="Times New Roman" w:cs="Times New Roman" w:hint="eastAsia"/>
          <w:bCs/>
          <w:szCs w:val="21"/>
        </w:rPr>
        <w:t>2017</w:t>
      </w:r>
      <w:r w:rsidRPr="00CA3AC0">
        <w:rPr>
          <w:rFonts w:ascii="Times New Roman" w:eastAsia="宋体" w:hAnsi="Times New Roman" w:cs="Times New Roman" w:hint="eastAsia"/>
          <w:bCs/>
          <w:szCs w:val="21"/>
        </w:rPr>
        <w:t>年</w:t>
      </w:r>
      <w:r w:rsidRPr="00CA3AC0">
        <w:rPr>
          <w:rFonts w:ascii="Times New Roman" w:eastAsia="宋体" w:hAnsi="Times New Roman" w:cs="Times New Roman" w:hint="eastAsia"/>
          <w:bCs/>
          <w:szCs w:val="21"/>
        </w:rPr>
        <w:t>12</w:t>
      </w:r>
      <w:r w:rsidRPr="00CA3AC0">
        <w:rPr>
          <w:rFonts w:ascii="Times New Roman" w:eastAsia="宋体" w:hAnsi="Times New Roman" w:cs="Times New Roman" w:hint="eastAsia"/>
          <w:bCs/>
          <w:szCs w:val="21"/>
        </w:rPr>
        <w:t>月</w:t>
      </w:r>
    </w:p>
    <w:p w:rsidR="00CA3AC0" w:rsidRPr="00CA3AC0" w:rsidRDefault="00CA3AC0" w:rsidP="00CA3AC0">
      <w:pPr>
        <w:spacing w:line="360" w:lineRule="auto"/>
        <w:jc w:val="center"/>
        <w:rPr>
          <w:rFonts w:ascii="Times New Roman" w:eastAsia="宋体" w:hAnsi="Times New Roman" w:cs="Times New Roman"/>
          <w:bCs/>
          <w:szCs w:val="21"/>
        </w:rPr>
      </w:pPr>
    </w:p>
    <w:p w:rsidR="00CA3AC0" w:rsidRPr="00CA3AC0" w:rsidRDefault="00CA3AC0" w:rsidP="00CA3AC0">
      <w:pPr>
        <w:rPr>
          <w:rFonts w:ascii="Times New Roman" w:eastAsia="宋体" w:hAnsi="Times New Roman" w:cs="Times New Roman"/>
          <w:szCs w:val="24"/>
        </w:rPr>
      </w:pPr>
    </w:p>
    <w:p w:rsidR="00CA3AC0" w:rsidRPr="00CA3AC0" w:rsidRDefault="00CA3AC0" w:rsidP="00CA3AC0">
      <w:pPr>
        <w:rPr>
          <w:rFonts w:ascii="Times New Roman" w:eastAsia="宋体" w:hAnsi="Times New Roman" w:cs="Times New Roman"/>
          <w:szCs w:val="24"/>
        </w:rPr>
      </w:pPr>
    </w:p>
    <w:p w:rsidR="00CA3AC0" w:rsidRPr="00CA3AC0" w:rsidRDefault="00CA3AC0" w:rsidP="00CA3AC0">
      <w:pPr>
        <w:spacing w:line="360" w:lineRule="auto"/>
        <w:jc w:val="center"/>
        <w:rPr>
          <w:rFonts w:ascii="华文中宋" w:eastAsia="华文中宋" w:hAnsi="华文中宋" w:cs="Times New Roman"/>
          <w:b/>
          <w:sz w:val="32"/>
          <w:szCs w:val="32"/>
        </w:rPr>
      </w:pPr>
      <w:r w:rsidRPr="00CA3AC0">
        <w:rPr>
          <w:rFonts w:ascii="华文中宋" w:eastAsia="华文中宋" w:hAnsi="华文中宋" w:cs="Times New Roman" w:hint="eastAsia"/>
          <w:b/>
          <w:sz w:val="32"/>
          <w:szCs w:val="32"/>
        </w:rPr>
        <w:t>天津商业大学宝德学院教材管理办法</w:t>
      </w:r>
    </w:p>
    <w:p w:rsidR="00CA3AC0" w:rsidRPr="00CA3AC0" w:rsidRDefault="00CA3AC0" w:rsidP="00CA3AC0">
      <w:pPr>
        <w:spacing w:line="360" w:lineRule="auto"/>
        <w:rPr>
          <w:rFonts w:ascii="宋体" w:eastAsia="宋体" w:hAnsi="宋体" w:cs="宋体"/>
          <w:bCs/>
          <w:kern w:val="0"/>
          <w:sz w:val="24"/>
          <w:szCs w:val="24"/>
        </w:rPr>
      </w:pPr>
    </w:p>
    <w:p w:rsidR="00CA3AC0" w:rsidRPr="00CA3AC0" w:rsidRDefault="00CA3AC0" w:rsidP="00CA3AC0">
      <w:pPr>
        <w:spacing w:line="360" w:lineRule="auto"/>
        <w:jc w:val="center"/>
        <w:rPr>
          <w:rFonts w:ascii="Times New Roman" w:eastAsia="宋体" w:hAnsi="Times New Roman" w:cs="Times New Roman"/>
          <w:sz w:val="24"/>
          <w:szCs w:val="24"/>
        </w:rPr>
      </w:pPr>
      <w:proofErr w:type="gramStart"/>
      <w:r w:rsidRPr="00CA3AC0">
        <w:rPr>
          <w:rFonts w:ascii="宋体" w:eastAsia="宋体" w:hAnsi="宋体" w:cs="宋体" w:hint="eastAsia"/>
          <w:bCs/>
          <w:kern w:val="0"/>
          <w:sz w:val="24"/>
          <w:szCs w:val="24"/>
        </w:rPr>
        <w:t>天商宝德院</w:t>
      </w:r>
      <w:proofErr w:type="gramEnd"/>
      <w:r w:rsidRPr="00CA3AC0">
        <w:rPr>
          <w:rFonts w:ascii="宋体" w:eastAsia="宋体" w:hAnsi="宋体" w:cs="Times New Roman" w:hint="eastAsia"/>
          <w:bCs/>
          <w:kern w:val="0"/>
          <w:sz w:val="24"/>
          <w:szCs w:val="24"/>
        </w:rPr>
        <w:t>﹝</w:t>
      </w:r>
      <w:r w:rsidRPr="00CA3AC0">
        <w:rPr>
          <w:rFonts w:ascii="Times New Roman" w:eastAsia="宋体" w:hAnsi="Times New Roman" w:cs="Times New Roman"/>
          <w:bCs/>
          <w:kern w:val="0"/>
          <w:sz w:val="24"/>
          <w:szCs w:val="24"/>
        </w:rPr>
        <w:t>2017</w:t>
      </w:r>
      <w:r w:rsidRPr="00CA3AC0">
        <w:rPr>
          <w:rFonts w:ascii="宋体" w:eastAsia="宋体" w:hAnsi="宋体" w:cs="Times New Roman" w:hint="eastAsia"/>
          <w:bCs/>
          <w:kern w:val="0"/>
          <w:sz w:val="24"/>
          <w:szCs w:val="24"/>
        </w:rPr>
        <w:t>﹞</w:t>
      </w:r>
      <w:r w:rsidRPr="00CA3AC0">
        <w:rPr>
          <w:rFonts w:ascii="Times New Roman" w:eastAsia="宋体" w:hAnsi="Times New Roman" w:cs="Times New Roman"/>
          <w:bCs/>
          <w:kern w:val="0"/>
          <w:sz w:val="24"/>
          <w:szCs w:val="24"/>
        </w:rPr>
        <w:t>116</w:t>
      </w:r>
      <w:r w:rsidRPr="00CA3AC0">
        <w:rPr>
          <w:rFonts w:ascii="宋体" w:eastAsia="宋体" w:hAnsi="宋体" w:cs="Times New Roman" w:hint="eastAsia"/>
          <w:bCs/>
          <w:kern w:val="0"/>
          <w:sz w:val="24"/>
          <w:szCs w:val="24"/>
        </w:rPr>
        <w:t>号</w:t>
      </w: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ind w:firstLine="420"/>
        <w:rPr>
          <w:rFonts w:ascii="宋体" w:eastAsia="宋体" w:hAnsi="宋体" w:cs="Times New Roman"/>
          <w:szCs w:val="21"/>
        </w:rPr>
      </w:pPr>
      <w:r w:rsidRPr="00CA3AC0">
        <w:rPr>
          <w:rFonts w:ascii="Times New Roman" w:eastAsia="宋体" w:hAnsi="Times New Roman" w:cs="Times New Roman" w:hint="eastAsia"/>
          <w:szCs w:val="21"/>
        </w:rPr>
        <w:t>为搞好教材管理，提高教学质量，稳定教学秩序，完成高等学校人才培养目标，</w:t>
      </w:r>
      <w:r w:rsidRPr="00CA3AC0">
        <w:rPr>
          <w:rFonts w:ascii="宋体" w:eastAsia="宋体" w:hAnsi="宋体" w:cs="Times New Roman" w:hint="eastAsia"/>
          <w:szCs w:val="21"/>
        </w:rPr>
        <w:t>使教材管理工作进一步规范化、科学化，特制定本办法。</w:t>
      </w:r>
    </w:p>
    <w:p w:rsidR="00CA3AC0" w:rsidRPr="00CA3AC0" w:rsidRDefault="00CA3AC0" w:rsidP="00CA3AC0">
      <w:pPr>
        <w:spacing w:line="360" w:lineRule="auto"/>
        <w:jc w:val="center"/>
        <w:rPr>
          <w:rFonts w:ascii="宋体" w:eastAsia="宋体" w:hAnsi="宋体" w:cs="Times New Roman"/>
          <w:b/>
          <w:szCs w:val="21"/>
        </w:rPr>
      </w:pPr>
      <w:r w:rsidRPr="00CA3AC0">
        <w:rPr>
          <w:rFonts w:ascii="宋体" w:eastAsia="宋体" w:hAnsi="宋体" w:cs="Times New Roman" w:hint="eastAsia"/>
          <w:b/>
          <w:szCs w:val="21"/>
        </w:rPr>
        <w:t>第一章 总则</w:t>
      </w:r>
    </w:p>
    <w:p w:rsidR="00CA3AC0" w:rsidRPr="00CA3AC0" w:rsidRDefault="00CA3AC0" w:rsidP="00CA3AC0">
      <w:pPr>
        <w:spacing w:line="360" w:lineRule="auto"/>
        <w:ind w:firstLine="420"/>
        <w:rPr>
          <w:rFonts w:ascii="宋体" w:eastAsia="宋体" w:hAnsi="宋体" w:cs="Times New Roman"/>
          <w:szCs w:val="21"/>
        </w:rPr>
      </w:pPr>
      <w:r w:rsidRPr="00CA3AC0">
        <w:rPr>
          <w:rFonts w:ascii="宋体" w:eastAsia="宋体" w:hAnsi="宋体" w:cs="Times New Roman" w:hint="eastAsia"/>
          <w:szCs w:val="21"/>
        </w:rPr>
        <w:t xml:space="preserve">第一条 </w:t>
      </w:r>
      <w:r w:rsidRPr="00CA3AC0">
        <w:rPr>
          <w:rFonts w:ascii="Times New Roman" w:eastAsia="宋体" w:hAnsi="Times New Roman" w:cs="Times New Roman" w:hint="eastAsia"/>
          <w:szCs w:val="21"/>
        </w:rPr>
        <w:t>教材管理工作包括教材选用、教材预定、教材供应、教材建设、教材研究和教材评优、评价等内容。教材管理工作的重点是强化建设，规范管理，以学生为本，完善服务，确保高质量教材进课堂。</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第二条</w:t>
      </w:r>
      <w:r w:rsidRPr="00CA3AC0">
        <w:rPr>
          <w:rFonts w:ascii="Times New Roman" w:eastAsia="宋体" w:hAnsi="Times New Roman" w:cs="Times New Roman" w:hint="eastAsia"/>
          <w:szCs w:val="21"/>
        </w:rPr>
        <w:t xml:space="preserve"> </w:t>
      </w:r>
      <w:r w:rsidRPr="00CA3AC0">
        <w:rPr>
          <w:rFonts w:ascii="Times New Roman" w:eastAsia="宋体" w:hAnsi="Times New Roman" w:cs="Times New Roman" w:hint="eastAsia"/>
          <w:szCs w:val="21"/>
        </w:rPr>
        <w:t>教务部是学院教材管理工作的职能部门。负责学院教材管理的组织工作，主要包括：</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（一）制定教材管理文件；组织制定学院教材建设规划并组织实施。</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（二）审批教材选用、订购计划。</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（三）监督并组织落实教材供应工作。</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（四）组织审定学院自编教材的计划制定与出版等事项。</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（五）组织教材评奖和教材建设评估工作。</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 xml:space="preserve">第三条 </w:t>
      </w:r>
      <w:r w:rsidRPr="00CA3AC0">
        <w:rPr>
          <w:rFonts w:ascii="Times New Roman" w:eastAsia="宋体" w:hAnsi="Times New Roman" w:cs="Times New Roman" w:hint="eastAsia"/>
          <w:szCs w:val="21"/>
        </w:rPr>
        <w:t>各教学单位负责做好本单位教材建设与管理工作，组织任课教师做好教材选用工作，协助教务部作好学生教材的预定、发放工作。</w:t>
      </w:r>
    </w:p>
    <w:p w:rsidR="00CA3AC0" w:rsidRPr="00CA3AC0" w:rsidRDefault="00CA3AC0" w:rsidP="00CA3AC0">
      <w:pPr>
        <w:spacing w:line="360" w:lineRule="auto"/>
        <w:jc w:val="center"/>
        <w:rPr>
          <w:rFonts w:ascii="宋体" w:eastAsia="宋体" w:hAnsi="宋体" w:cs="Times New Roman"/>
          <w:b/>
          <w:szCs w:val="21"/>
        </w:rPr>
      </w:pPr>
      <w:r w:rsidRPr="00CA3AC0">
        <w:rPr>
          <w:rFonts w:ascii="Times New Roman" w:eastAsia="宋体" w:hAnsi="Times New Roman" w:cs="Times New Roman" w:hint="eastAsia"/>
          <w:b/>
          <w:szCs w:val="21"/>
        </w:rPr>
        <w:t>第二章</w:t>
      </w:r>
      <w:r w:rsidRPr="00CA3AC0">
        <w:rPr>
          <w:rFonts w:ascii="Times New Roman" w:eastAsia="宋体" w:hAnsi="Times New Roman" w:cs="Times New Roman" w:hint="eastAsia"/>
          <w:b/>
          <w:szCs w:val="21"/>
        </w:rPr>
        <w:t xml:space="preserve"> </w:t>
      </w:r>
      <w:r w:rsidRPr="00CA3AC0">
        <w:rPr>
          <w:rFonts w:ascii="Times New Roman" w:eastAsia="宋体" w:hAnsi="Times New Roman" w:cs="Times New Roman" w:hint="eastAsia"/>
          <w:b/>
          <w:szCs w:val="21"/>
        </w:rPr>
        <w:t>教材选用</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第四条</w:t>
      </w:r>
      <w:r w:rsidRPr="00CA3AC0">
        <w:rPr>
          <w:rFonts w:ascii="Times New Roman" w:eastAsia="宋体" w:hAnsi="Times New Roman" w:cs="Times New Roman" w:hint="eastAsia"/>
          <w:szCs w:val="21"/>
        </w:rPr>
        <w:t xml:space="preserve"> </w:t>
      </w:r>
      <w:r w:rsidRPr="00CA3AC0">
        <w:rPr>
          <w:rFonts w:ascii="Times New Roman" w:eastAsia="宋体" w:hAnsi="Times New Roman" w:cs="Times New Roman" w:hint="eastAsia"/>
          <w:szCs w:val="21"/>
        </w:rPr>
        <w:t>各教学单位应组织任课教师根据人才培养方案和教学大纲的要求，认真选用教材，保证教材的质量，教材选用应体现科学性、先进性、适用性，把精品教材作为教材选用的主要目标。</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宋体" w:hint="eastAsia"/>
          <w:kern w:val="0"/>
          <w:szCs w:val="21"/>
        </w:rPr>
        <w:t>第五条</w:t>
      </w:r>
      <w:r w:rsidRPr="00CA3AC0">
        <w:rPr>
          <w:rFonts w:ascii="Times New Roman" w:eastAsia="宋体" w:hAnsi="Times New Roman" w:cs="宋体"/>
          <w:kern w:val="0"/>
          <w:szCs w:val="21"/>
        </w:rPr>
        <w:t xml:space="preserve"> </w:t>
      </w:r>
      <w:r w:rsidRPr="00CA3AC0">
        <w:rPr>
          <w:rFonts w:ascii="Times New Roman" w:eastAsia="宋体" w:hAnsi="Times New Roman" w:cs="宋体" w:hint="eastAsia"/>
          <w:kern w:val="0"/>
          <w:szCs w:val="21"/>
        </w:rPr>
        <w:t>教材选用</w:t>
      </w:r>
      <w:r w:rsidRPr="00CA3AC0">
        <w:rPr>
          <w:rFonts w:ascii="Times New Roman" w:eastAsia="宋体" w:hAnsi="Times New Roman" w:cs="Times New Roman" w:hint="eastAsia"/>
          <w:szCs w:val="21"/>
        </w:rPr>
        <w:t>本着选优原则，首先选用省部级以上规划教材、获得省部级以上奖励的优秀教材、教育部教学指导委员会推荐的优秀教材等，提高教材的优选率。</w:t>
      </w:r>
    </w:p>
    <w:p w:rsidR="00CA3AC0" w:rsidRPr="00CA3AC0" w:rsidRDefault="00CA3AC0" w:rsidP="00CA3AC0">
      <w:pPr>
        <w:spacing w:line="360" w:lineRule="auto"/>
        <w:ind w:firstLine="420"/>
        <w:rPr>
          <w:rFonts w:ascii="Times New Roman" w:eastAsia="宋体" w:hAnsi="Times New Roman" w:cs="宋体"/>
          <w:kern w:val="0"/>
          <w:szCs w:val="21"/>
        </w:rPr>
      </w:pPr>
      <w:r w:rsidRPr="00CA3AC0">
        <w:rPr>
          <w:rFonts w:ascii="Times New Roman" w:eastAsia="宋体" w:hAnsi="Times New Roman" w:cs="Times New Roman" w:hint="eastAsia"/>
          <w:szCs w:val="21"/>
        </w:rPr>
        <w:t>第六条</w:t>
      </w:r>
      <w:r>
        <w:rPr>
          <w:rFonts w:ascii="Times New Roman" w:eastAsia="宋体" w:hAnsi="Times New Roman" w:cs="Times New Roman" w:hint="eastAsia"/>
          <w:szCs w:val="21"/>
        </w:rPr>
        <w:t xml:space="preserve"> </w:t>
      </w:r>
      <w:r w:rsidRPr="00CA3AC0">
        <w:rPr>
          <w:rFonts w:ascii="Times New Roman" w:eastAsia="宋体" w:hAnsi="Times New Roman" w:cs="宋体" w:hint="eastAsia"/>
          <w:kern w:val="0"/>
          <w:szCs w:val="21"/>
        </w:rPr>
        <w:t>选用近三年出版（再版）的教材</w:t>
      </w:r>
      <w:r w:rsidRPr="00CA3AC0">
        <w:rPr>
          <w:rFonts w:ascii="Times New Roman" w:eastAsia="宋体" w:hAnsi="Times New Roman" w:cs="Times New Roman" w:hint="eastAsia"/>
          <w:szCs w:val="21"/>
        </w:rPr>
        <w:t>所占比例应不低于</w:t>
      </w:r>
      <w:r w:rsidRPr="00CA3AC0">
        <w:rPr>
          <w:rFonts w:ascii="Times New Roman" w:eastAsia="宋体" w:hAnsi="Times New Roman" w:cs="Times New Roman" w:hint="eastAsia"/>
          <w:szCs w:val="21"/>
        </w:rPr>
        <w:t>50%</w:t>
      </w:r>
      <w:r w:rsidRPr="00CA3AC0">
        <w:rPr>
          <w:rFonts w:ascii="Times New Roman" w:eastAsia="宋体" w:hAnsi="Times New Roman" w:cs="Times New Roman" w:hint="eastAsia"/>
          <w:szCs w:val="21"/>
        </w:rPr>
        <w:t>。</w:t>
      </w:r>
    </w:p>
    <w:p w:rsidR="00CA3AC0" w:rsidRPr="00CA3AC0" w:rsidRDefault="00CA3AC0" w:rsidP="00CA3AC0">
      <w:pPr>
        <w:spacing w:line="360" w:lineRule="auto"/>
        <w:ind w:firstLine="420"/>
        <w:rPr>
          <w:rFonts w:ascii="宋体" w:eastAsia="宋体" w:hAnsi="Times New Roman" w:cs="宋体"/>
          <w:kern w:val="0"/>
          <w:szCs w:val="21"/>
        </w:rPr>
      </w:pPr>
      <w:r w:rsidRPr="00CA3AC0">
        <w:rPr>
          <w:rFonts w:ascii="宋体" w:eastAsia="宋体" w:hAnsi="宋体" w:cs="Times New Roman" w:hint="eastAsia"/>
          <w:szCs w:val="21"/>
        </w:rPr>
        <w:t>第七条</w:t>
      </w:r>
      <w:r w:rsidRPr="00CA3AC0">
        <w:rPr>
          <w:rFonts w:ascii="宋体" w:eastAsia="宋体" w:hAnsi="宋体" w:cs="Times New Roman"/>
          <w:szCs w:val="21"/>
        </w:rPr>
        <w:t xml:space="preserve"> </w:t>
      </w:r>
      <w:r w:rsidRPr="00CA3AC0">
        <w:rPr>
          <w:rFonts w:ascii="宋体" w:eastAsia="宋体" w:hAnsi="宋体" w:cs="Times New Roman" w:hint="eastAsia"/>
          <w:szCs w:val="21"/>
        </w:rPr>
        <w:t>教材选用要保持相对的连续性，不得因任课教师临时变动或其它原因随意更换教材。</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宋体" w:eastAsia="宋体" w:hAnsi="宋体" w:cs="Times New Roman" w:hint="eastAsia"/>
          <w:szCs w:val="21"/>
        </w:rPr>
        <w:t>第八条</w:t>
      </w:r>
      <w:r w:rsidRPr="00CA3AC0">
        <w:rPr>
          <w:rFonts w:ascii="宋体" w:eastAsia="宋体" w:hAnsi="宋体" w:cs="Times New Roman"/>
          <w:szCs w:val="21"/>
        </w:rPr>
        <w:t xml:space="preserve"> </w:t>
      </w:r>
      <w:r w:rsidRPr="00CA3AC0">
        <w:rPr>
          <w:rFonts w:ascii="宋体" w:eastAsia="宋体" w:hAnsi="宋体" w:cs="Times New Roman" w:hint="eastAsia"/>
          <w:szCs w:val="21"/>
        </w:rPr>
        <w:t>相同或不同教学单位教师开设同一门课程（同一课程编号）的，原则上必须使用同一种教材，</w:t>
      </w:r>
      <w:r w:rsidRPr="00CA3AC0">
        <w:rPr>
          <w:rFonts w:ascii="Times New Roman" w:eastAsia="宋体" w:hAnsi="Times New Roman" w:cs="Times New Roman" w:hint="eastAsia"/>
          <w:color w:val="000000"/>
          <w:szCs w:val="21"/>
          <w:shd w:val="clear" w:color="auto" w:fill="FFFFFF"/>
        </w:rPr>
        <w:t>不得因教师不同而使用不同版本的教材。</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宋体" w:eastAsia="宋体" w:hAnsi="宋体" w:cs="Times New Roman" w:hint="eastAsia"/>
          <w:szCs w:val="21"/>
        </w:rPr>
        <w:t>第九条</w:t>
      </w:r>
      <w:r w:rsidRPr="00CA3AC0">
        <w:rPr>
          <w:rFonts w:ascii="宋体" w:eastAsia="宋体" w:hAnsi="宋体" w:cs="Times New Roman"/>
          <w:szCs w:val="21"/>
        </w:rPr>
        <w:t xml:space="preserve"> </w:t>
      </w:r>
      <w:r w:rsidRPr="00CA3AC0">
        <w:rPr>
          <w:rFonts w:ascii="宋体" w:eastAsia="宋体" w:hAnsi="宋体" w:cs="Times New Roman" w:hint="eastAsia"/>
          <w:szCs w:val="21"/>
        </w:rPr>
        <w:t>教材选用应考虑学生的经济承受能力，一门课程一般选用一种教材（大学英语课程与高等数学类课程除外），特殊情况可考虑辅助教材或补充讲义。</w:t>
      </w:r>
    </w:p>
    <w:p w:rsidR="00CA3AC0" w:rsidRPr="00CA3AC0" w:rsidRDefault="00CA3AC0" w:rsidP="00CA3AC0">
      <w:pPr>
        <w:spacing w:line="360" w:lineRule="auto"/>
        <w:ind w:firstLine="420"/>
        <w:rPr>
          <w:rFonts w:ascii="Times New Roman" w:eastAsia="宋体" w:hAnsi="宋体" w:cs="Times New Roman"/>
          <w:color w:val="000000"/>
          <w:szCs w:val="21"/>
          <w:shd w:val="clear" w:color="auto" w:fill="FFFFFF"/>
        </w:rPr>
      </w:pPr>
      <w:r w:rsidRPr="00CA3AC0">
        <w:rPr>
          <w:rFonts w:ascii="宋体" w:eastAsia="宋体" w:hAnsi="宋体" w:cs="Times New Roman" w:hint="eastAsia"/>
          <w:szCs w:val="21"/>
        </w:rPr>
        <w:lastRenderedPageBreak/>
        <w:t xml:space="preserve">第十条 </w:t>
      </w:r>
      <w:r w:rsidRPr="00CA3AC0">
        <w:rPr>
          <w:rFonts w:ascii="Times New Roman" w:eastAsia="宋体" w:hAnsi="Times New Roman" w:cs="Times New Roman" w:hint="eastAsia"/>
          <w:color w:val="000000"/>
          <w:szCs w:val="21"/>
          <w:shd w:val="clear" w:color="auto" w:fill="FFFFFF"/>
        </w:rPr>
        <w:t>“</w:t>
      </w:r>
      <w:r w:rsidRPr="00CA3AC0">
        <w:rPr>
          <w:rFonts w:ascii="Times New Roman" w:eastAsia="宋体" w:hAnsi="宋体" w:cs="Times New Roman"/>
          <w:color w:val="000000"/>
          <w:szCs w:val="21"/>
          <w:shd w:val="clear" w:color="auto" w:fill="FFFFFF"/>
        </w:rPr>
        <w:t>思想政治理论课</w:t>
      </w:r>
      <w:r w:rsidRPr="00CA3AC0">
        <w:rPr>
          <w:rFonts w:ascii="Times New Roman" w:eastAsia="宋体" w:hAnsi="Times New Roman" w:cs="Times New Roman" w:hint="eastAsia"/>
          <w:color w:val="000000"/>
          <w:szCs w:val="21"/>
          <w:shd w:val="clear" w:color="auto" w:fill="FFFFFF"/>
        </w:rPr>
        <w:t>”</w:t>
      </w:r>
      <w:r w:rsidRPr="00CA3AC0">
        <w:rPr>
          <w:rFonts w:ascii="Times New Roman" w:eastAsia="宋体" w:hAnsi="宋体" w:cs="Times New Roman"/>
          <w:color w:val="000000"/>
          <w:szCs w:val="21"/>
          <w:shd w:val="clear" w:color="auto" w:fill="FFFFFF"/>
        </w:rPr>
        <w:t>教材必须严格执行教育部有关</w:t>
      </w:r>
      <w:r w:rsidRPr="00CA3AC0">
        <w:rPr>
          <w:rFonts w:ascii="Times New Roman" w:eastAsia="宋体" w:hAnsi="宋体" w:cs="Times New Roman" w:hint="eastAsia"/>
          <w:color w:val="000000"/>
          <w:szCs w:val="21"/>
          <w:shd w:val="clear" w:color="auto" w:fill="FFFFFF"/>
        </w:rPr>
        <w:t>文件</w:t>
      </w:r>
      <w:r w:rsidRPr="00CA3AC0">
        <w:rPr>
          <w:rFonts w:ascii="Times New Roman" w:eastAsia="宋体" w:hAnsi="宋体" w:cs="Times New Roman"/>
          <w:color w:val="000000"/>
          <w:szCs w:val="21"/>
          <w:shd w:val="clear" w:color="auto" w:fill="FFFFFF"/>
        </w:rPr>
        <w:t>精神，任何部门、单位和个人不得自行组织编写、出版发行各种名义的高校思想政治理论课教材。</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Times New Roman" w:eastAsia="宋体" w:hAnsi="宋体" w:cs="Times New Roman" w:hint="eastAsia"/>
          <w:szCs w:val="21"/>
          <w:shd w:val="clear" w:color="auto" w:fill="FFFFFF"/>
        </w:rPr>
        <w:t>在社科类相关课程中，应积极推荐、使用</w:t>
      </w:r>
      <w:r w:rsidRPr="00CA3AC0">
        <w:rPr>
          <w:rFonts w:ascii="Microsoft Yahei" w:eastAsia="宋体" w:hAnsi="Microsoft Yahei" w:cs="Times New Roman" w:hint="eastAsia"/>
          <w:szCs w:val="21"/>
          <w:shd w:val="clear" w:color="auto" w:fill="FFFFFF"/>
        </w:rPr>
        <w:t>由教育部组织编写的马克思主义理论研究和建设工程教材。</w:t>
      </w:r>
    </w:p>
    <w:p w:rsidR="00CA3AC0" w:rsidRPr="00CA3AC0" w:rsidRDefault="00CA3AC0" w:rsidP="00CA3AC0">
      <w:pPr>
        <w:spacing w:line="360" w:lineRule="auto"/>
        <w:ind w:firstLine="420"/>
        <w:rPr>
          <w:rFonts w:ascii="宋体" w:eastAsia="宋体" w:hAnsi="宋体" w:cs="Times New Roman"/>
          <w:szCs w:val="21"/>
        </w:rPr>
      </w:pPr>
      <w:r w:rsidRPr="00CA3AC0">
        <w:rPr>
          <w:rFonts w:ascii="宋体" w:eastAsia="宋体" w:hAnsi="宋体" w:cs="Times New Roman" w:hint="eastAsia"/>
          <w:szCs w:val="21"/>
        </w:rPr>
        <w:t>第十一条 各教学单位应按期做好教材的选用工作，</w:t>
      </w:r>
      <w:r w:rsidRPr="00CA3AC0">
        <w:rPr>
          <w:rFonts w:ascii="宋体" w:eastAsia="宋体" w:hAnsi="宋体" w:cs="宋体" w:hint="eastAsia"/>
          <w:kern w:val="0"/>
          <w:szCs w:val="21"/>
        </w:rPr>
        <w:t>要保证所填写的各项信息工整、详细、准确，</w:t>
      </w:r>
      <w:r w:rsidRPr="00CA3AC0">
        <w:rPr>
          <w:rFonts w:ascii="宋体" w:eastAsia="宋体" w:hAnsi="宋体" w:cs="Times New Roman" w:hint="eastAsia"/>
          <w:szCs w:val="21"/>
        </w:rPr>
        <w:t>任课教师选用教材要经教研室审定并报系（部）主任批准。</w:t>
      </w:r>
    </w:p>
    <w:p w:rsidR="00CA3AC0" w:rsidRPr="00CA3AC0" w:rsidRDefault="00CA3AC0" w:rsidP="00CA3AC0">
      <w:pPr>
        <w:spacing w:line="360" w:lineRule="auto"/>
        <w:ind w:firstLine="420"/>
        <w:rPr>
          <w:rFonts w:ascii="宋体" w:eastAsia="宋体" w:hAnsi="宋体" w:cs="宋体"/>
          <w:kern w:val="0"/>
          <w:szCs w:val="21"/>
        </w:rPr>
      </w:pPr>
      <w:r w:rsidRPr="00CA3AC0">
        <w:rPr>
          <w:rFonts w:ascii="宋体" w:eastAsia="宋体" w:hAnsi="宋体" w:cs="Times New Roman" w:hint="eastAsia"/>
          <w:szCs w:val="21"/>
        </w:rPr>
        <w:t xml:space="preserve">第十二条 </w:t>
      </w:r>
      <w:r w:rsidRPr="00CA3AC0">
        <w:rPr>
          <w:rFonts w:ascii="宋体" w:eastAsia="宋体" w:hAnsi="宋体" w:cs="宋体" w:hint="eastAsia"/>
          <w:kern w:val="0"/>
          <w:szCs w:val="21"/>
        </w:rPr>
        <w:t>教材选定后不得随意变动，否则，造成的经济损失和教学事故由变动者承担责任。</w:t>
      </w:r>
    </w:p>
    <w:p w:rsidR="00CA3AC0" w:rsidRPr="00CA3AC0" w:rsidRDefault="00CA3AC0" w:rsidP="00CA3AC0">
      <w:pPr>
        <w:spacing w:line="360" w:lineRule="auto"/>
        <w:jc w:val="center"/>
        <w:rPr>
          <w:rFonts w:ascii="宋体" w:eastAsia="宋体" w:hAnsi="Times New Roman" w:cs="Times New Roman"/>
          <w:b/>
          <w:szCs w:val="21"/>
        </w:rPr>
      </w:pPr>
      <w:r w:rsidRPr="00CA3AC0">
        <w:rPr>
          <w:rFonts w:ascii="宋体" w:eastAsia="宋体" w:hAnsi="宋体" w:cs="Times New Roman" w:hint="eastAsia"/>
          <w:b/>
          <w:szCs w:val="21"/>
        </w:rPr>
        <w:t>第三章 教材供应</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宋体" w:eastAsia="宋体" w:hAnsi="宋体" w:cs="Times New Roman" w:hint="eastAsia"/>
          <w:szCs w:val="21"/>
        </w:rPr>
        <w:t>第十三条</w:t>
      </w:r>
      <w:r w:rsidRPr="00CA3AC0">
        <w:rPr>
          <w:rFonts w:ascii="Times New Roman" w:eastAsia="宋体" w:hAnsi="Times New Roman" w:cs="Times New Roman" w:hint="eastAsia"/>
          <w:szCs w:val="21"/>
        </w:rPr>
        <w:t xml:space="preserve"> </w:t>
      </w:r>
      <w:r w:rsidRPr="00CA3AC0">
        <w:rPr>
          <w:rFonts w:ascii="Times New Roman" w:eastAsia="宋体" w:hAnsi="Times New Roman" w:cs="Times New Roman" w:hint="eastAsia"/>
          <w:szCs w:val="21"/>
        </w:rPr>
        <w:t>学院实行教材管理与教材经营分离的原则，通过面向社会招标、指定教材供应商或其它方式选择教材供应商。供应商应具有合法的教材经营资质、良好的信誉、相应的经营实力、全面畅通的进书渠道、全方位的供书能力、优质的服务、合理的供书价格等条件，以确保教材保质、保量、按时供应。</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第十四条</w:t>
      </w:r>
      <w:r w:rsidRPr="00CA3AC0">
        <w:rPr>
          <w:rFonts w:ascii="Times New Roman" w:eastAsia="宋体" w:hAnsi="Times New Roman" w:cs="Times New Roman" w:hint="eastAsia"/>
          <w:szCs w:val="21"/>
        </w:rPr>
        <w:t xml:space="preserve"> </w:t>
      </w:r>
      <w:r w:rsidRPr="00CA3AC0">
        <w:rPr>
          <w:rFonts w:ascii="Times New Roman" w:eastAsia="宋体" w:hAnsi="Times New Roman" w:cs="Times New Roman" w:hint="eastAsia"/>
          <w:szCs w:val="21"/>
        </w:rPr>
        <w:t>教材供应商主要负责教材的采购与供应，并确保教材保质、保量、按时发放到授课教师和学生手中，保证教学正常运行。</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第十五条</w:t>
      </w:r>
      <w:r w:rsidRPr="00CA3AC0">
        <w:rPr>
          <w:rFonts w:ascii="Times New Roman" w:eastAsia="宋体" w:hAnsi="Times New Roman" w:cs="Times New Roman" w:hint="eastAsia"/>
          <w:szCs w:val="21"/>
        </w:rPr>
        <w:t xml:space="preserve"> </w:t>
      </w:r>
      <w:r w:rsidRPr="00CA3AC0">
        <w:rPr>
          <w:rFonts w:ascii="Times New Roman" w:eastAsia="宋体" w:hAnsi="Times New Roman" w:cs="Times New Roman" w:hint="eastAsia"/>
          <w:szCs w:val="21"/>
        </w:rPr>
        <w:t>教务部根据订购计划代表学院与教材供应商签订详细供应合同。</w:t>
      </w:r>
      <w:proofErr w:type="gramStart"/>
      <w:r w:rsidRPr="00CA3AC0">
        <w:rPr>
          <w:rFonts w:ascii="Times New Roman" w:eastAsia="宋体" w:hAnsi="Times New Roman" w:cs="Times New Roman" w:hint="eastAsia"/>
          <w:szCs w:val="21"/>
        </w:rPr>
        <w:t>除签订</w:t>
      </w:r>
      <w:proofErr w:type="gramEnd"/>
      <w:r w:rsidRPr="00CA3AC0">
        <w:rPr>
          <w:rFonts w:ascii="Times New Roman" w:eastAsia="宋体" w:hAnsi="Times New Roman" w:cs="Times New Roman" w:hint="eastAsia"/>
          <w:szCs w:val="21"/>
        </w:rPr>
        <w:t>教材供应合同的教材供应商外，校内外其它任何单位和个人不得向学生征订、供应教材。</w:t>
      </w:r>
    </w:p>
    <w:p w:rsidR="00CA3AC0" w:rsidRPr="00CA3AC0" w:rsidRDefault="00CA3AC0" w:rsidP="00CA3AC0">
      <w:pPr>
        <w:spacing w:line="360" w:lineRule="auto"/>
        <w:ind w:firstLine="420"/>
        <w:rPr>
          <w:rFonts w:ascii="宋体" w:eastAsia="宋体" w:hAnsi="宋体" w:cs="Times New Roman"/>
          <w:szCs w:val="21"/>
        </w:rPr>
      </w:pPr>
      <w:r w:rsidRPr="00CA3AC0">
        <w:rPr>
          <w:rFonts w:ascii="宋体" w:eastAsia="宋体" w:hAnsi="宋体" w:cs="Times New Roman" w:hint="eastAsia"/>
          <w:szCs w:val="21"/>
        </w:rPr>
        <w:t>第十六条 在教材供应工作中，应杜绝盗版教材出现；禁止翻印、复印各种正式出版的中文教材。</w:t>
      </w:r>
    </w:p>
    <w:p w:rsidR="00CA3AC0" w:rsidRPr="00CA3AC0" w:rsidRDefault="00CA3AC0" w:rsidP="00CA3AC0">
      <w:pPr>
        <w:spacing w:line="360" w:lineRule="auto"/>
        <w:ind w:firstLine="420"/>
        <w:rPr>
          <w:rFonts w:ascii="宋体" w:eastAsia="宋体" w:hAnsi="宋体" w:cs="Times New Roman"/>
          <w:szCs w:val="21"/>
        </w:rPr>
      </w:pPr>
      <w:r w:rsidRPr="00CA3AC0">
        <w:rPr>
          <w:rFonts w:ascii="宋体" w:eastAsia="宋体" w:hAnsi="宋体" w:cs="Times New Roman" w:hint="eastAsia"/>
          <w:szCs w:val="21"/>
        </w:rPr>
        <w:t>双语教学课程中，因教学需要，经学院主管领导批准，可由教务部统一安排原版教材部分内容的复印，但只限在学院内部使用。</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第十七条</w:t>
      </w:r>
      <w:r w:rsidRPr="00CA3AC0">
        <w:rPr>
          <w:rFonts w:ascii="Times New Roman" w:eastAsia="宋体" w:hAnsi="Times New Roman" w:cs="Times New Roman" w:hint="eastAsia"/>
          <w:szCs w:val="21"/>
        </w:rPr>
        <w:t xml:space="preserve"> </w:t>
      </w:r>
      <w:r w:rsidRPr="00CA3AC0">
        <w:rPr>
          <w:rFonts w:ascii="Times New Roman" w:eastAsia="宋体" w:hAnsi="Times New Roman" w:cs="Times New Roman" w:hint="eastAsia"/>
          <w:szCs w:val="21"/>
        </w:rPr>
        <w:t>各专业第一、二学年必修课教材由学院采取统一预订的方式，从教材供应商处订购，以确保教材按时、保质、保量到位。选修课及三、四学年必修课教材由学生自主预订，经教务部从教材供应商处预订、购买。</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第十八条</w:t>
      </w:r>
      <w:r w:rsidRPr="00CA3AC0">
        <w:rPr>
          <w:rFonts w:ascii="Times New Roman" w:eastAsia="宋体" w:hAnsi="Times New Roman" w:cs="Times New Roman" w:hint="eastAsia"/>
          <w:szCs w:val="21"/>
        </w:rPr>
        <w:t xml:space="preserve"> </w:t>
      </w:r>
      <w:r w:rsidRPr="00CA3AC0">
        <w:rPr>
          <w:rFonts w:ascii="Times New Roman" w:eastAsia="宋体" w:hAnsi="Times New Roman" w:cs="Times New Roman" w:hint="eastAsia"/>
          <w:szCs w:val="21"/>
        </w:rPr>
        <w:t>在校学生在规定时间内从教材供应商处预订课程选用的正式出版教材（特殊要求教材除外）均享受一定的价格优惠。</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第十九条</w:t>
      </w:r>
      <w:r w:rsidRPr="00CA3AC0">
        <w:rPr>
          <w:rFonts w:ascii="Times New Roman" w:eastAsia="宋体" w:hAnsi="Times New Roman" w:cs="Times New Roman" w:hint="eastAsia"/>
          <w:szCs w:val="21"/>
        </w:rPr>
        <w:t xml:space="preserve"> </w:t>
      </w:r>
      <w:r w:rsidRPr="00CA3AC0">
        <w:rPr>
          <w:rFonts w:ascii="Times New Roman" w:eastAsia="宋体" w:hAnsi="Times New Roman" w:cs="Times New Roman" w:hint="eastAsia"/>
          <w:szCs w:val="21"/>
        </w:rPr>
        <w:t>新生入学后教材预订按第一学年进行，以后每年分春、秋两季进行。</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第二十条</w:t>
      </w:r>
      <w:r w:rsidRPr="00CA3AC0">
        <w:rPr>
          <w:rFonts w:ascii="Times New Roman" w:eastAsia="宋体" w:hAnsi="Times New Roman" w:cs="Times New Roman" w:hint="eastAsia"/>
          <w:szCs w:val="21"/>
        </w:rPr>
        <w:t xml:space="preserve"> </w:t>
      </w:r>
      <w:r w:rsidRPr="00CA3AC0">
        <w:rPr>
          <w:rFonts w:ascii="Times New Roman" w:eastAsia="宋体" w:hAnsi="Times New Roman" w:cs="Times New Roman" w:hint="eastAsia"/>
          <w:szCs w:val="21"/>
        </w:rPr>
        <w:t>教材订购程序：</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（一）统一订购教材程序</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 xml:space="preserve">1. </w:t>
      </w:r>
      <w:r w:rsidRPr="00CA3AC0">
        <w:rPr>
          <w:rFonts w:ascii="Times New Roman" w:eastAsia="宋体" w:hAnsi="Times New Roman" w:cs="Times New Roman" w:hint="eastAsia"/>
          <w:szCs w:val="21"/>
        </w:rPr>
        <w:t>教务部负责向教材供应商提供各教学单位一、二年级所开课程使用教材清单并附各班级人数。</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 xml:space="preserve">2. </w:t>
      </w:r>
      <w:r w:rsidRPr="00CA3AC0">
        <w:rPr>
          <w:rFonts w:ascii="Times New Roman" w:eastAsia="宋体" w:hAnsi="Times New Roman" w:cs="Times New Roman" w:hint="eastAsia"/>
          <w:szCs w:val="21"/>
        </w:rPr>
        <w:t>指定教材供应商实施采购。</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 xml:space="preserve">3. </w:t>
      </w:r>
      <w:r w:rsidRPr="00CA3AC0">
        <w:rPr>
          <w:rFonts w:ascii="Times New Roman" w:eastAsia="宋体" w:hAnsi="Times New Roman" w:cs="Times New Roman" w:hint="eastAsia"/>
          <w:szCs w:val="21"/>
        </w:rPr>
        <w:t>在每学期开课前教材由供应商发放，学生以班级为单位领取。</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lastRenderedPageBreak/>
        <w:t xml:space="preserve">4. </w:t>
      </w:r>
      <w:r w:rsidRPr="00CA3AC0">
        <w:rPr>
          <w:rFonts w:ascii="Times New Roman" w:eastAsia="宋体" w:hAnsi="Times New Roman" w:cs="Times New Roman" w:hint="eastAsia"/>
          <w:szCs w:val="21"/>
        </w:rPr>
        <w:t>教材供应商在发放教材时，费用由双方直接结算，结算方式由双方协商确定。</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（二）自主订购教材程序</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 xml:space="preserve">1. </w:t>
      </w:r>
      <w:r w:rsidRPr="00CA3AC0">
        <w:rPr>
          <w:rFonts w:ascii="Times New Roman" w:eastAsia="宋体" w:hAnsi="Times New Roman" w:cs="Times New Roman" w:hint="eastAsia"/>
          <w:szCs w:val="21"/>
        </w:rPr>
        <w:t>学生根据本人的教材选用情况以班为单位，统计教材预定情况汇总到所在系教学秘书。</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hint="eastAsia"/>
          <w:szCs w:val="21"/>
        </w:rPr>
        <w:t xml:space="preserve">    2. </w:t>
      </w:r>
      <w:r w:rsidRPr="00CA3AC0">
        <w:rPr>
          <w:rFonts w:ascii="Times New Roman" w:eastAsia="宋体" w:hAnsi="Times New Roman" w:cs="Times New Roman" w:hint="eastAsia"/>
          <w:szCs w:val="21"/>
        </w:rPr>
        <w:t>教学秘书将教材预定情况交教务部，由指定教材供应商实施采购。</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 xml:space="preserve">3. </w:t>
      </w:r>
      <w:r w:rsidRPr="00CA3AC0">
        <w:rPr>
          <w:rFonts w:ascii="Times New Roman" w:eastAsia="宋体" w:hAnsi="Times New Roman" w:cs="Times New Roman" w:hint="eastAsia"/>
          <w:szCs w:val="21"/>
        </w:rPr>
        <w:t>教材由供应商发放，学生领取。</w:t>
      </w:r>
    </w:p>
    <w:p w:rsidR="00CA3AC0" w:rsidRPr="00CA3AC0" w:rsidRDefault="00CA3AC0" w:rsidP="00CA3AC0">
      <w:pPr>
        <w:spacing w:line="360" w:lineRule="auto"/>
        <w:ind w:firstLine="420"/>
        <w:rPr>
          <w:rFonts w:ascii="宋体" w:eastAsia="宋体" w:hAnsi="宋体" w:cs="Times New Roman"/>
          <w:szCs w:val="21"/>
        </w:rPr>
      </w:pPr>
      <w:r w:rsidRPr="00CA3AC0">
        <w:rPr>
          <w:rFonts w:ascii="Times New Roman" w:eastAsia="宋体" w:hAnsi="Times New Roman" w:cs="Times New Roman" w:hint="eastAsia"/>
          <w:szCs w:val="21"/>
        </w:rPr>
        <w:t xml:space="preserve">4. </w:t>
      </w:r>
      <w:r w:rsidRPr="00CA3AC0">
        <w:rPr>
          <w:rFonts w:ascii="Times New Roman" w:eastAsia="宋体" w:hAnsi="Times New Roman" w:cs="Times New Roman" w:hint="eastAsia"/>
          <w:szCs w:val="21"/>
        </w:rPr>
        <w:t>费用由双方直接结算，结算方式由学院与供应</w:t>
      </w:r>
      <w:proofErr w:type="gramStart"/>
      <w:r w:rsidRPr="00CA3AC0">
        <w:rPr>
          <w:rFonts w:ascii="Times New Roman" w:eastAsia="宋体" w:hAnsi="Times New Roman" w:cs="Times New Roman" w:hint="eastAsia"/>
          <w:szCs w:val="21"/>
        </w:rPr>
        <w:t>商双方</w:t>
      </w:r>
      <w:proofErr w:type="gramEnd"/>
      <w:r w:rsidRPr="00CA3AC0">
        <w:rPr>
          <w:rFonts w:ascii="Times New Roman" w:eastAsia="宋体" w:hAnsi="Times New Roman" w:cs="Times New Roman" w:hint="eastAsia"/>
          <w:szCs w:val="21"/>
        </w:rPr>
        <w:t>协商确定。</w:t>
      </w:r>
    </w:p>
    <w:p w:rsidR="00CA3AC0" w:rsidRPr="00CA3AC0" w:rsidRDefault="00CA3AC0" w:rsidP="00CA3AC0">
      <w:pPr>
        <w:spacing w:line="360" w:lineRule="auto"/>
        <w:jc w:val="center"/>
        <w:rPr>
          <w:rFonts w:ascii="宋体" w:eastAsia="宋体" w:hAnsi="宋体" w:cs="宋体"/>
          <w:b/>
          <w:kern w:val="0"/>
          <w:szCs w:val="21"/>
        </w:rPr>
      </w:pPr>
      <w:r w:rsidRPr="00CA3AC0">
        <w:rPr>
          <w:rFonts w:ascii="宋体" w:eastAsia="宋体" w:hAnsi="宋体" w:cs="宋体" w:hint="eastAsia"/>
          <w:b/>
          <w:kern w:val="0"/>
          <w:szCs w:val="21"/>
        </w:rPr>
        <w:t>第四章 教师领用教材</w:t>
      </w:r>
    </w:p>
    <w:p w:rsidR="00CA3AC0" w:rsidRPr="00CA3AC0" w:rsidRDefault="00CA3AC0" w:rsidP="00CA3AC0">
      <w:pPr>
        <w:spacing w:line="360" w:lineRule="auto"/>
        <w:ind w:firstLine="420"/>
        <w:rPr>
          <w:rFonts w:ascii="宋体" w:eastAsia="宋体" w:hAnsi="宋体" w:cs="宋体"/>
          <w:kern w:val="0"/>
          <w:szCs w:val="21"/>
        </w:rPr>
      </w:pPr>
      <w:r w:rsidRPr="00CA3AC0">
        <w:rPr>
          <w:rFonts w:ascii="宋体" w:eastAsia="宋体" w:hAnsi="宋体" w:cs="宋体" w:hint="eastAsia"/>
          <w:kern w:val="0"/>
          <w:szCs w:val="21"/>
        </w:rPr>
        <w:t>第二十一条 教师在新开课或更换教材时，可申请领用教材，经所在单位教学副主任审批后，到教务部办理领用教材手续。</w:t>
      </w:r>
    </w:p>
    <w:p w:rsidR="00CA3AC0" w:rsidRPr="00CA3AC0" w:rsidRDefault="00CA3AC0" w:rsidP="00CA3AC0">
      <w:pPr>
        <w:spacing w:line="360" w:lineRule="auto"/>
        <w:ind w:firstLine="420"/>
        <w:rPr>
          <w:rFonts w:ascii="宋体" w:eastAsia="宋体" w:hAnsi="宋体" w:cs="宋体"/>
          <w:kern w:val="0"/>
          <w:szCs w:val="21"/>
        </w:rPr>
      </w:pPr>
      <w:r w:rsidRPr="00CA3AC0">
        <w:rPr>
          <w:rFonts w:ascii="宋体" w:eastAsia="宋体" w:hAnsi="宋体" w:cs="宋体" w:hint="eastAsia"/>
          <w:kern w:val="0"/>
          <w:szCs w:val="21"/>
        </w:rPr>
        <w:t>第二十二条 教师领用教材的规定。</w:t>
      </w:r>
    </w:p>
    <w:p w:rsidR="00CA3AC0" w:rsidRPr="00CA3AC0" w:rsidRDefault="00CA3AC0" w:rsidP="00CA3AC0">
      <w:pPr>
        <w:spacing w:line="360" w:lineRule="auto"/>
        <w:ind w:firstLine="420"/>
        <w:rPr>
          <w:rFonts w:ascii="宋体" w:eastAsia="宋体" w:hAnsi="宋体" w:cs="宋体"/>
          <w:kern w:val="0"/>
          <w:szCs w:val="21"/>
        </w:rPr>
      </w:pPr>
      <w:r w:rsidRPr="00CA3AC0">
        <w:rPr>
          <w:rFonts w:ascii="宋体" w:eastAsia="宋体" w:hAnsi="宋体" w:cs="宋体" w:hint="eastAsia"/>
          <w:kern w:val="0"/>
          <w:szCs w:val="21"/>
        </w:rPr>
        <w:t xml:space="preserve">（一）承担教学任务的教师、实验人员分别按下列情况领取所任课的教材或实验、实习指导书一本（套）。担任主讲、助教的教师可领用教材。指导实验、实习的教师只领实验指导书或实习指导书。 </w:t>
      </w:r>
    </w:p>
    <w:p w:rsidR="00CA3AC0" w:rsidRPr="00CA3AC0" w:rsidRDefault="00CA3AC0" w:rsidP="00CA3AC0">
      <w:pPr>
        <w:spacing w:line="360" w:lineRule="auto"/>
        <w:ind w:firstLine="420"/>
        <w:rPr>
          <w:rFonts w:ascii="宋体" w:eastAsia="宋体" w:hAnsi="宋体" w:cs="宋体"/>
          <w:kern w:val="0"/>
          <w:szCs w:val="21"/>
        </w:rPr>
      </w:pPr>
      <w:r w:rsidRPr="00CA3AC0">
        <w:rPr>
          <w:rFonts w:ascii="宋体" w:eastAsia="宋体" w:hAnsi="宋体" w:cs="宋体" w:hint="eastAsia"/>
          <w:kern w:val="0"/>
          <w:szCs w:val="21"/>
        </w:rPr>
        <w:t>（二）教师领用教材必须持本学期由教务部审定的教学任务书或课表为依据，未列入者不能领用。对于指导实验的教师一般未列入课表，可开具领用证明，由教学单位教学主任及课程负责人审核签字后，到教务部办理领取实验指导书或实习指导书手续。</w:t>
      </w:r>
    </w:p>
    <w:p w:rsidR="00CA3AC0" w:rsidRPr="00CA3AC0" w:rsidRDefault="00CA3AC0" w:rsidP="00CA3AC0">
      <w:pPr>
        <w:spacing w:line="360" w:lineRule="auto"/>
        <w:ind w:firstLine="420"/>
        <w:rPr>
          <w:rFonts w:ascii="宋体" w:eastAsia="宋体" w:hAnsi="宋体" w:cs="宋体"/>
          <w:kern w:val="0"/>
          <w:szCs w:val="21"/>
        </w:rPr>
      </w:pPr>
      <w:r w:rsidRPr="00CA3AC0">
        <w:rPr>
          <w:rFonts w:ascii="宋体" w:eastAsia="宋体" w:hAnsi="宋体" w:cs="宋体" w:hint="eastAsia"/>
          <w:kern w:val="0"/>
          <w:szCs w:val="21"/>
        </w:rPr>
        <w:t>（三）除</w:t>
      </w:r>
      <w:r>
        <w:rPr>
          <w:rFonts w:ascii="宋体" w:eastAsia="宋体" w:hAnsi="宋体" w:cs="宋体" w:hint="eastAsia"/>
          <w:kern w:val="0"/>
          <w:szCs w:val="21"/>
        </w:rPr>
        <w:t>外</w:t>
      </w:r>
      <w:r w:rsidRPr="00CA3AC0">
        <w:rPr>
          <w:rFonts w:ascii="宋体" w:eastAsia="宋体" w:hAnsi="宋体" w:cs="宋体" w:hint="eastAsia"/>
          <w:kern w:val="0"/>
          <w:szCs w:val="21"/>
        </w:rPr>
        <w:t>语教师外，教师领用教材一般</w:t>
      </w:r>
      <w:proofErr w:type="gramStart"/>
      <w:r w:rsidRPr="00CA3AC0">
        <w:rPr>
          <w:rFonts w:ascii="宋体" w:eastAsia="宋体" w:hAnsi="宋体" w:cs="宋体" w:hint="eastAsia"/>
          <w:kern w:val="0"/>
          <w:szCs w:val="21"/>
        </w:rPr>
        <w:t>不</w:t>
      </w:r>
      <w:proofErr w:type="gramEnd"/>
      <w:r w:rsidRPr="00CA3AC0">
        <w:rPr>
          <w:rFonts w:ascii="宋体" w:eastAsia="宋体" w:hAnsi="宋体" w:cs="宋体" w:hint="eastAsia"/>
          <w:kern w:val="0"/>
          <w:szCs w:val="21"/>
        </w:rPr>
        <w:t xml:space="preserve">配给教师参考书。  </w:t>
      </w:r>
    </w:p>
    <w:p w:rsidR="00CA3AC0" w:rsidRPr="00CA3AC0" w:rsidRDefault="00CA3AC0" w:rsidP="00CA3AC0">
      <w:pPr>
        <w:spacing w:line="360" w:lineRule="auto"/>
        <w:ind w:firstLine="420"/>
        <w:rPr>
          <w:rFonts w:ascii="宋体" w:eastAsia="宋体" w:hAnsi="宋体" w:cs="宋体"/>
          <w:kern w:val="0"/>
          <w:szCs w:val="21"/>
        </w:rPr>
      </w:pPr>
      <w:r w:rsidRPr="00CA3AC0">
        <w:rPr>
          <w:rFonts w:ascii="宋体" w:eastAsia="宋体" w:hAnsi="宋体" w:cs="宋体" w:hint="eastAsia"/>
          <w:kern w:val="0"/>
          <w:szCs w:val="21"/>
        </w:rPr>
        <w:t>（四）教师领用的教材，必须与学生所用教材版本一致，不能领取其它版本的教材。</w:t>
      </w:r>
    </w:p>
    <w:p w:rsidR="00CA3AC0" w:rsidRPr="00CA3AC0" w:rsidRDefault="00CA3AC0" w:rsidP="00CA3AC0">
      <w:pPr>
        <w:spacing w:line="360" w:lineRule="auto"/>
        <w:ind w:firstLine="420"/>
        <w:rPr>
          <w:rFonts w:ascii="宋体" w:eastAsia="宋体" w:hAnsi="宋体" w:cs="宋体"/>
          <w:kern w:val="0"/>
          <w:szCs w:val="21"/>
        </w:rPr>
      </w:pPr>
      <w:r w:rsidRPr="00CA3AC0">
        <w:rPr>
          <w:rFonts w:ascii="宋体" w:eastAsia="宋体" w:hAnsi="宋体" w:cs="宋体" w:hint="eastAsia"/>
          <w:kern w:val="0"/>
          <w:szCs w:val="21"/>
        </w:rPr>
        <w:t>（五）同版本教材，教师必须至少使用三届后才能领取新教材，如教材改版，可视情况提前领取。</w:t>
      </w:r>
    </w:p>
    <w:p w:rsidR="00CA3AC0" w:rsidRPr="00CA3AC0" w:rsidRDefault="00CA3AC0" w:rsidP="00CA3AC0">
      <w:pPr>
        <w:spacing w:line="360" w:lineRule="auto"/>
        <w:ind w:firstLine="420"/>
        <w:rPr>
          <w:rFonts w:ascii="宋体" w:eastAsia="宋体" w:hAnsi="宋体" w:cs="宋体"/>
          <w:kern w:val="0"/>
          <w:szCs w:val="21"/>
        </w:rPr>
      </w:pPr>
      <w:r w:rsidRPr="00CA3AC0">
        <w:rPr>
          <w:rFonts w:ascii="宋体" w:eastAsia="宋体" w:hAnsi="宋体" w:cs="宋体" w:hint="eastAsia"/>
          <w:kern w:val="0"/>
          <w:szCs w:val="21"/>
        </w:rPr>
        <w:t>第二十三条 在未开课之前，若因教师变更，原任课教师领取的教材应转交给替换的教师。</w:t>
      </w:r>
    </w:p>
    <w:p w:rsidR="00CA3AC0" w:rsidRPr="00CA3AC0" w:rsidRDefault="00CA3AC0" w:rsidP="00CA3AC0">
      <w:pPr>
        <w:spacing w:line="360" w:lineRule="auto"/>
        <w:jc w:val="center"/>
        <w:rPr>
          <w:rFonts w:ascii="宋体" w:eastAsia="宋体" w:hAnsi="宋体" w:cs="宋体"/>
          <w:b/>
          <w:kern w:val="0"/>
          <w:szCs w:val="21"/>
        </w:rPr>
      </w:pPr>
      <w:r w:rsidRPr="00CA3AC0">
        <w:rPr>
          <w:rFonts w:ascii="宋体" w:eastAsia="宋体" w:hAnsi="宋体" w:cs="宋体" w:hint="eastAsia"/>
          <w:b/>
          <w:kern w:val="0"/>
          <w:szCs w:val="21"/>
        </w:rPr>
        <w:t>第五章 教材建设</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第二十四条</w:t>
      </w:r>
      <w:r w:rsidRPr="00CA3AC0">
        <w:rPr>
          <w:rFonts w:ascii="Times New Roman" w:eastAsia="宋体" w:hAnsi="Times New Roman" w:cs="Times New Roman" w:hint="eastAsia"/>
          <w:szCs w:val="21"/>
        </w:rPr>
        <w:t xml:space="preserve"> </w:t>
      </w:r>
      <w:r w:rsidRPr="00CA3AC0">
        <w:rPr>
          <w:rFonts w:ascii="Times New Roman" w:eastAsia="宋体" w:hAnsi="Times New Roman" w:cs="Times New Roman" w:hint="eastAsia"/>
          <w:szCs w:val="21"/>
        </w:rPr>
        <w:t>教材建设的基本目标是适应应用型人才培养需要，建设一批优势突出、特色鲜明、高质量的教材和教学参考书，不断更新教材内容，推动教学内容、教学手段的改革。</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第二十五条</w:t>
      </w:r>
      <w:r w:rsidRPr="00CA3AC0">
        <w:rPr>
          <w:rFonts w:ascii="Times New Roman" w:eastAsia="宋体" w:hAnsi="Times New Roman" w:cs="Times New Roman" w:hint="eastAsia"/>
          <w:szCs w:val="21"/>
        </w:rPr>
        <w:t xml:space="preserve"> </w:t>
      </w:r>
      <w:r w:rsidRPr="00CA3AC0">
        <w:rPr>
          <w:rFonts w:ascii="Times New Roman" w:eastAsia="宋体" w:hAnsi="Times New Roman" w:cs="Times New Roman" w:hint="eastAsia"/>
          <w:szCs w:val="21"/>
        </w:rPr>
        <w:t>有下列情况之一的，学院允许并</w:t>
      </w:r>
      <w:proofErr w:type="gramStart"/>
      <w:r w:rsidRPr="00CA3AC0">
        <w:rPr>
          <w:rFonts w:ascii="Times New Roman" w:eastAsia="宋体" w:hAnsi="Times New Roman" w:cs="Times New Roman" w:hint="eastAsia"/>
          <w:szCs w:val="21"/>
        </w:rPr>
        <w:t>支持自</w:t>
      </w:r>
      <w:proofErr w:type="gramEnd"/>
      <w:r w:rsidRPr="00CA3AC0">
        <w:rPr>
          <w:rFonts w:ascii="Times New Roman" w:eastAsia="宋体" w:hAnsi="Times New Roman" w:cs="Times New Roman" w:hint="eastAsia"/>
          <w:szCs w:val="21"/>
        </w:rPr>
        <w:t>有专任教师编写自编教材：</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（一）主持省部级以上的教学改革与教学研究项目，需要以教材出版为成果之一的；</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（二）主持学院、省部级以上专业建设、实验中心（实验室）建设、课程建设项目，需要以教材出版为成果之一的；</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（三）获得出版社支持，编写省部级以上规划教材的；</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（四）经批准作为课程改革教学成果的教材。</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lastRenderedPageBreak/>
        <w:t>第二十六条</w:t>
      </w:r>
      <w:r w:rsidRPr="00CA3AC0">
        <w:rPr>
          <w:rFonts w:ascii="Times New Roman" w:eastAsia="宋体" w:hAnsi="Times New Roman" w:cs="Times New Roman" w:hint="eastAsia"/>
          <w:szCs w:val="21"/>
        </w:rPr>
        <w:t xml:space="preserve"> </w:t>
      </w:r>
      <w:r w:rsidRPr="00CA3AC0">
        <w:rPr>
          <w:rFonts w:ascii="Times New Roman" w:eastAsia="宋体" w:hAnsi="Times New Roman" w:cs="Times New Roman" w:hint="eastAsia"/>
          <w:szCs w:val="21"/>
        </w:rPr>
        <w:t>学院以教学研究项目立项的方式资助自编教材的编写。</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hint="eastAsia"/>
          <w:szCs w:val="21"/>
        </w:rPr>
        <w:t xml:space="preserve">    </w:t>
      </w:r>
      <w:r w:rsidRPr="00CA3AC0">
        <w:rPr>
          <w:rFonts w:ascii="Times New Roman" w:eastAsia="宋体" w:hAnsi="Times New Roman" w:cs="Times New Roman" w:hint="eastAsia"/>
          <w:szCs w:val="21"/>
        </w:rPr>
        <w:t>第二十七条</w:t>
      </w:r>
      <w:r w:rsidRPr="00CA3AC0">
        <w:rPr>
          <w:rFonts w:ascii="Times New Roman" w:eastAsia="宋体" w:hAnsi="Times New Roman" w:cs="Times New Roman" w:hint="eastAsia"/>
          <w:szCs w:val="21"/>
        </w:rPr>
        <w:t xml:space="preserve"> </w:t>
      </w:r>
      <w:r w:rsidRPr="00CA3AC0">
        <w:rPr>
          <w:rFonts w:ascii="Times New Roman" w:eastAsia="宋体" w:hAnsi="Times New Roman" w:cs="Times New Roman" w:hint="eastAsia"/>
          <w:szCs w:val="21"/>
        </w:rPr>
        <w:t>积极组织推荐自有专任教师编写的教材参加国家级、省部级优秀教材、规划教材项目的申报。</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hint="eastAsia"/>
          <w:szCs w:val="21"/>
        </w:rPr>
        <w:t xml:space="preserve">    </w:t>
      </w:r>
      <w:r w:rsidRPr="00CA3AC0">
        <w:rPr>
          <w:rFonts w:ascii="Times New Roman" w:eastAsia="宋体" w:hAnsi="Times New Roman" w:cs="Times New Roman" w:hint="eastAsia"/>
          <w:szCs w:val="21"/>
        </w:rPr>
        <w:t>第二十八条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加强多媒体课件、立体教材、网络课程教材的立项管理和研究工作，不断提高教材建设的现代化水平。</w:t>
      </w: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jc w:val="center"/>
        <w:rPr>
          <w:rFonts w:ascii="宋体" w:eastAsia="宋体" w:hAnsi="Times New Roman" w:cs="Times New Roman"/>
          <w:b/>
          <w:szCs w:val="21"/>
        </w:rPr>
      </w:pPr>
      <w:r w:rsidRPr="00CA3AC0">
        <w:rPr>
          <w:rFonts w:ascii="宋体" w:eastAsia="宋体" w:hAnsi="宋体" w:cs="宋体" w:hint="eastAsia"/>
          <w:b/>
          <w:kern w:val="0"/>
          <w:szCs w:val="21"/>
        </w:rPr>
        <w:t>第六章 附则</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第二十九条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本办法由教务部负责解释。</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第三十条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本办法经</w:t>
      </w:r>
      <w:r w:rsidRPr="00CA3AC0">
        <w:rPr>
          <w:rFonts w:ascii="Times New Roman" w:eastAsia="宋体" w:hAnsi="Times New Roman" w:cs="Times New Roman" w:hint="eastAsia"/>
          <w:szCs w:val="21"/>
        </w:rPr>
        <w:t>2017</w:t>
      </w:r>
      <w:r w:rsidRPr="00CA3AC0">
        <w:rPr>
          <w:rFonts w:ascii="Times New Roman" w:eastAsia="宋体" w:hAnsi="Times New Roman" w:cs="Times New Roman" w:hint="eastAsia"/>
          <w:szCs w:val="21"/>
        </w:rPr>
        <w:t>年</w:t>
      </w:r>
      <w:r w:rsidRPr="00CA3AC0">
        <w:rPr>
          <w:rFonts w:ascii="Times New Roman" w:eastAsia="宋体" w:hAnsi="Times New Roman" w:cs="Times New Roman" w:hint="eastAsia"/>
          <w:szCs w:val="21"/>
        </w:rPr>
        <w:t>12</w:t>
      </w:r>
      <w:r w:rsidRPr="00CA3AC0">
        <w:rPr>
          <w:rFonts w:ascii="Times New Roman" w:eastAsia="宋体" w:hAnsi="Times New Roman" w:cs="Times New Roman" w:hint="eastAsia"/>
          <w:szCs w:val="21"/>
        </w:rPr>
        <w:t>月</w:t>
      </w:r>
      <w:r w:rsidRPr="00CA3AC0">
        <w:rPr>
          <w:rFonts w:ascii="Times New Roman" w:eastAsia="宋体" w:hAnsi="Times New Roman" w:cs="Times New Roman" w:hint="eastAsia"/>
          <w:szCs w:val="21"/>
        </w:rPr>
        <w:t>12</w:t>
      </w:r>
      <w:r w:rsidRPr="00CA3AC0">
        <w:rPr>
          <w:rFonts w:ascii="Times New Roman" w:eastAsia="宋体" w:hAnsi="Times New Roman" w:cs="Times New Roman" w:hint="eastAsia"/>
          <w:szCs w:val="21"/>
        </w:rPr>
        <w:t>日院长办公会议审定通过了修改稿，自颁布之日起施行。</w:t>
      </w:r>
    </w:p>
    <w:p w:rsidR="00CA3AC0" w:rsidRPr="00CA3AC0" w:rsidRDefault="00CA3AC0" w:rsidP="00CA3AC0">
      <w:pPr>
        <w:spacing w:line="360" w:lineRule="auto"/>
        <w:rPr>
          <w:rFonts w:ascii="宋体" w:eastAsia="宋体" w:hAnsi="Times New Roman" w:cs="宋体"/>
          <w:kern w:val="0"/>
          <w:szCs w:val="21"/>
        </w:rPr>
      </w:pPr>
    </w:p>
    <w:p w:rsidR="00CA3AC0" w:rsidRPr="00CA3AC0" w:rsidRDefault="00CA3AC0" w:rsidP="00CA3AC0">
      <w:pPr>
        <w:spacing w:line="360" w:lineRule="auto"/>
        <w:rPr>
          <w:rFonts w:ascii="宋体" w:eastAsia="宋体" w:hAnsi="Times New Roman" w:cs="宋体"/>
          <w:kern w:val="0"/>
          <w:szCs w:val="21"/>
        </w:rPr>
      </w:pPr>
    </w:p>
    <w:p w:rsidR="00CA3AC0" w:rsidRPr="00CA3AC0" w:rsidRDefault="00CA3AC0" w:rsidP="00CA3AC0">
      <w:pPr>
        <w:spacing w:line="360" w:lineRule="auto"/>
        <w:rPr>
          <w:rFonts w:ascii="宋体" w:eastAsia="宋体" w:hAnsi="Times New Roman" w:cs="宋体"/>
          <w:kern w:val="0"/>
          <w:szCs w:val="21"/>
        </w:rPr>
      </w:pPr>
    </w:p>
    <w:p w:rsidR="00CA3AC0" w:rsidRPr="00CA3AC0" w:rsidRDefault="00CA3AC0" w:rsidP="00CA3AC0">
      <w:pPr>
        <w:spacing w:line="360" w:lineRule="auto"/>
        <w:rPr>
          <w:rFonts w:ascii="宋体" w:eastAsia="宋体" w:hAnsi="Times New Roman" w:cs="宋体"/>
          <w:kern w:val="0"/>
          <w:szCs w:val="21"/>
        </w:rPr>
      </w:pPr>
    </w:p>
    <w:p w:rsidR="00CA3AC0" w:rsidRPr="00CA3AC0" w:rsidRDefault="00CA3AC0" w:rsidP="00CA3AC0">
      <w:pPr>
        <w:spacing w:line="360" w:lineRule="auto"/>
        <w:rPr>
          <w:rFonts w:ascii="宋体" w:eastAsia="宋体" w:hAnsi="Times New Roman" w:cs="宋体"/>
          <w:kern w:val="0"/>
          <w:szCs w:val="21"/>
        </w:rPr>
      </w:pPr>
    </w:p>
    <w:p w:rsidR="00CA3AC0" w:rsidRPr="00CA3AC0" w:rsidRDefault="00CA3AC0" w:rsidP="00CA3AC0">
      <w:pPr>
        <w:spacing w:line="360" w:lineRule="auto"/>
        <w:rPr>
          <w:rFonts w:ascii="宋体" w:eastAsia="宋体" w:hAnsi="Times New Roman" w:cs="宋体"/>
          <w:kern w:val="0"/>
          <w:szCs w:val="21"/>
        </w:rPr>
      </w:pPr>
    </w:p>
    <w:p w:rsidR="00CA3AC0" w:rsidRPr="00CA3AC0" w:rsidRDefault="00CA3AC0" w:rsidP="00CA3AC0">
      <w:pPr>
        <w:spacing w:line="360" w:lineRule="auto"/>
        <w:rPr>
          <w:rFonts w:ascii="宋体" w:eastAsia="宋体" w:hAnsi="Times New Roman" w:cs="宋体"/>
          <w:kern w:val="0"/>
          <w:szCs w:val="21"/>
        </w:rPr>
      </w:pPr>
    </w:p>
    <w:p w:rsidR="00CA3AC0" w:rsidRPr="00CA3AC0" w:rsidRDefault="00CA3AC0" w:rsidP="00CA3AC0">
      <w:pPr>
        <w:spacing w:line="360" w:lineRule="auto"/>
        <w:rPr>
          <w:rFonts w:ascii="宋体" w:eastAsia="宋体" w:hAnsi="Times New Roman" w:cs="宋体"/>
          <w:kern w:val="0"/>
          <w:szCs w:val="21"/>
        </w:rPr>
      </w:pPr>
    </w:p>
    <w:p w:rsidR="00CA3AC0" w:rsidRPr="00CA3AC0" w:rsidRDefault="00CA3AC0" w:rsidP="00CA3AC0">
      <w:pPr>
        <w:spacing w:line="360" w:lineRule="auto"/>
        <w:rPr>
          <w:rFonts w:ascii="宋体" w:eastAsia="宋体" w:hAnsi="Times New Roman" w:cs="宋体"/>
          <w:kern w:val="0"/>
          <w:szCs w:val="21"/>
        </w:rPr>
      </w:pPr>
    </w:p>
    <w:p w:rsidR="00CA3AC0" w:rsidRPr="00CA3AC0" w:rsidRDefault="00CA3AC0" w:rsidP="00CA3AC0">
      <w:pPr>
        <w:spacing w:line="360" w:lineRule="auto"/>
        <w:rPr>
          <w:rFonts w:ascii="宋体" w:eastAsia="宋体" w:hAnsi="Times New Roman" w:cs="宋体"/>
          <w:kern w:val="0"/>
          <w:szCs w:val="21"/>
        </w:rPr>
      </w:pPr>
    </w:p>
    <w:p w:rsidR="00CA3AC0" w:rsidRPr="00CA3AC0" w:rsidRDefault="00CA3AC0" w:rsidP="00CA3AC0">
      <w:pPr>
        <w:spacing w:line="360" w:lineRule="auto"/>
        <w:rPr>
          <w:rFonts w:ascii="宋体" w:eastAsia="宋体" w:hAnsi="Times New Roman" w:cs="宋体"/>
          <w:kern w:val="0"/>
          <w:szCs w:val="21"/>
        </w:rPr>
      </w:pPr>
    </w:p>
    <w:p w:rsidR="00CA3AC0" w:rsidRPr="00CA3AC0" w:rsidRDefault="00CA3AC0" w:rsidP="00CA3AC0">
      <w:pPr>
        <w:spacing w:line="360" w:lineRule="auto"/>
        <w:rPr>
          <w:rFonts w:ascii="宋体" w:eastAsia="宋体" w:hAnsi="Times New Roman" w:cs="宋体"/>
          <w:kern w:val="0"/>
          <w:szCs w:val="21"/>
        </w:rPr>
      </w:pPr>
    </w:p>
    <w:p w:rsidR="00CA3AC0" w:rsidRPr="00CA3AC0" w:rsidRDefault="00CA3AC0" w:rsidP="00CA3AC0">
      <w:pPr>
        <w:spacing w:line="360" w:lineRule="auto"/>
        <w:rPr>
          <w:rFonts w:ascii="宋体" w:eastAsia="宋体" w:hAnsi="Times New Roman" w:cs="宋体"/>
          <w:kern w:val="0"/>
          <w:szCs w:val="21"/>
        </w:rPr>
      </w:pPr>
    </w:p>
    <w:p w:rsidR="00CA3AC0" w:rsidRDefault="00CA3AC0" w:rsidP="00CA3AC0">
      <w:pPr>
        <w:spacing w:line="360" w:lineRule="auto"/>
        <w:rPr>
          <w:rFonts w:ascii="宋体" w:eastAsia="宋体" w:hAnsi="Times New Roman" w:cs="宋体"/>
          <w:kern w:val="0"/>
          <w:szCs w:val="21"/>
        </w:rPr>
      </w:pPr>
    </w:p>
    <w:p w:rsidR="00CA3AC0" w:rsidRPr="00CA3AC0" w:rsidRDefault="00CA3AC0" w:rsidP="00CA3AC0">
      <w:pPr>
        <w:spacing w:line="360" w:lineRule="auto"/>
        <w:rPr>
          <w:rFonts w:ascii="宋体" w:eastAsia="宋体" w:hAnsi="Times New Roman" w:cs="宋体"/>
          <w:kern w:val="0"/>
          <w:szCs w:val="21"/>
        </w:rPr>
      </w:pPr>
    </w:p>
    <w:p w:rsidR="00CA3AC0" w:rsidRPr="00CA3AC0" w:rsidRDefault="00CA3AC0" w:rsidP="00CA3AC0">
      <w:pPr>
        <w:spacing w:line="360" w:lineRule="auto"/>
        <w:jc w:val="right"/>
        <w:rPr>
          <w:rFonts w:ascii="Times New Roman" w:eastAsia="宋体" w:hAnsi="Times New Roman" w:cs="Times New Roman"/>
          <w:szCs w:val="21"/>
        </w:rPr>
      </w:pPr>
      <w:r w:rsidRPr="00CA3AC0">
        <w:rPr>
          <w:rFonts w:ascii="Times New Roman" w:eastAsia="宋体" w:hAnsi="宋体" w:cs="Times New Roman"/>
          <w:szCs w:val="21"/>
        </w:rPr>
        <w:t>制定时间：</w:t>
      </w:r>
      <w:r w:rsidRPr="00CA3AC0">
        <w:rPr>
          <w:rFonts w:ascii="Times New Roman" w:eastAsia="宋体" w:hAnsi="Times New Roman" w:cs="Times New Roman"/>
          <w:szCs w:val="21"/>
        </w:rPr>
        <w:t>2007</w:t>
      </w:r>
      <w:r w:rsidRPr="00CA3AC0">
        <w:rPr>
          <w:rFonts w:ascii="Times New Roman" w:eastAsia="宋体" w:hAnsi="宋体" w:cs="Times New Roman"/>
          <w:szCs w:val="21"/>
        </w:rPr>
        <w:t>年</w:t>
      </w:r>
      <w:r w:rsidRPr="00CA3AC0">
        <w:rPr>
          <w:rFonts w:ascii="Times New Roman" w:eastAsia="宋体" w:hAnsi="Times New Roman" w:cs="Times New Roman"/>
          <w:szCs w:val="21"/>
        </w:rPr>
        <w:t>5</w:t>
      </w:r>
      <w:r w:rsidRPr="00CA3AC0">
        <w:rPr>
          <w:rFonts w:ascii="Times New Roman" w:eastAsia="宋体" w:hAnsi="宋体" w:cs="Times New Roman"/>
          <w:szCs w:val="21"/>
        </w:rPr>
        <w:t>月</w:t>
      </w:r>
    </w:p>
    <w:p w:rsidR="00CA3AC0" w:rsidRPr="00CA3AC0" w:rsidRDefault="00CA3AC0" w:rsidP="00CA3AC0">
      <w:pPr>
        <w:spacing w:line="360" w:lineRule="auto"/>
        <w:jc w:val="right"/>
        <w:rPr>
          <w:rFonts w:ascii="Times New Roman" w:eastAsia="宋体" w:hAnsi="Times New Roman" w:cs="Times New Roman"/>
          <w:szCs w:val="21"/>
        </w:rPr>
      </w:pPr>
      <w:r w:rsidRPr="00CA3AC0">
        <w:rPr>
          <w:rFonts w:ascii="Times New Roman" w:eastAsia="宋体" w:hAnsi="宋体" w:cs="Times New Roman"/>
          <w:szCs w:val="21"/>
        </w:rPr>
        <w:t>上次修订时间：</w:t>
      </w:r>
      <w:r w:rsidRPr="00CA3AC0">
        <w:rPr>
          <w:rFonts w:ascii="Times New Roman" w:eastAsia="宋体" w:hAnsi="Times New Roman" w:cs="Times New Roman"/>
          <w:szCs w:val="21"/>
        </w:rPr>
        <w:t>201</w:t>
      </w:r>
      <w:r w:rsidRPr="00CA3AC0">
        <w:rPr>
          <w:rFonts w:ascii="Times New Roman" w:eastAsia="宋体" w:hAnsi="Times New Roman" w:cs="Times New Roman" w:hint="eastAsia"/>
          <w:szCs w:val="21"/>
        </w:rPr>
        <w:t>3</w:t>
      </w:r>
      <w:r w:rsidRPr="00CA3AC0">
        <w:rPr>
          <w:rFonts w:ascii="Times New Roman" w:eastAsia="宋体" w:hAnsi="宋体" w:cs="Times New Roman"/>
          <w:szCs w:val="21"/>
        </w:rPr>
        <w:t>年</w:t>
      </w:r>
      <w:r w:rsidRPr="00CA3AC0">
        <w:rPr>
          <w:rFonts w:ascii="Times New Roman" w:eastAsia="宋体" w:hAnsi="Times New Roman" w:cs="Times New Roman"/>
          <w:szCs w:val="21"/>
        </w:rPr>
        <w:t>1</w:t>
      </w:r>
      <w:r w:rsidRPr="00CA3AC0">
        <w:rPr>
          <w:rFonts w:ascii="Times New Roman" w:eastAsia="宋体" w:hAnsi="宋体" w:cs="Times New Roman"/>
          <w:szCs w:val="21"/>
        </w:rPr>
        <w:t>月</w:t>
      </w:r>
    </w:p>
    <w:p w:rsidR="00CA3AC0" w:rsidRPr="00CA3AC0" w:rsidRDefault="00CA3AC0" w:rsidP="00CA3AC0">
      <w:pPr>
        <w:spacing w:line="360" w:lineRule="auto"/>
        <w:jc w:val="right"/>
        <w:rPr>
          <w:rFonts w:ascii="华文中宋" w:eastAsia="华文中宋" w:hAnsi="华文中宋" w:cs="Times New Roman"/>
          <w:b/>
          <w:szCs w:val="21"/>
        </w:rPr>
      </w:pPr>
      <w:r w:rsidRPr="00CA3AC0">
        <w:rPr>
          <w:rFonts w:ascii="Times New Roman" w:eastAsia="宋体" w:hAnsi="Times New Roman" w:cs="Times New Roman"/>
          <w:szCs w:val="21"/>
        </w:rPr>
        <w:t>本次修订时间：</w:t>
      </w:r>
      <w:r w:rsidRPr="00CA3AC0">
        <w:rPr>
          <w:rFonts w:ascii="Times New Roman" w:eastAsia="宋体" w:hAnsi="Times New Roman" w:cs="Times New Roman"/>
          <w:szCs w:val="21"/>
        </w:rPr>
        <w:t>201</w:t>
      </w:r>
      <w:r w:rsidRPr="00CA3AC0">
        <w:rPr>
          <w:rFonts w:ascii="Times New Roman" w:eastAsia="宋体" w:hAnsi="Times New Roman" w:cs="Times New Roman" w:hint="eastAsia"/>
          <w:szCs w:val="21"/>
        </w:rPr>
        <w:t>7</w:t>
      </w:r>
      <w:r w:rsidRPr="00CA3AC0">
        <w:rPr>
          <w:rFonts w:ascii="Times New Roman" w:eastAsia="宋体" w:hAnsi="Times New Roman" w:cs="Times New Roman"/>
          <w:szCs w:val="21"/>
        </w:rPr>
        <w:t>年</w:t>
      </w:r>
      <w:r w:rsidRPr="00CA3AC0">
        <w:rPr>
          <w:rFonts w:ascii="Times New Roman" w:eastAsia="宋体" w:hAnsi="Times New Roman" w:cs="Times New Roman" w:hint="eastAsia"/>
          <w:szCs w:val="21"/>
        </w:rPr>
        <w:t>12</w:t>
      </w:r>
      <w:r w:rsidRPr="00CA3AC0">
        <w:rPr>
          <w:rFonts w:ascii="Times New Roman" w:eastAsia="宋体" w:hAnsi="Times New Roman" w:cs="Times New Roman"/>
          <w:szCs w:val="21"/>
        </w:rPr>
        <w:t>月</w:t>
      </w:r>
    </w:p>
    <w:p w:rsidR="00CA3AC0" w:rsidRPr="00CA3AC0" w:rsidRDefault="00CA3AC0" w:rsidP="00CA3AC0">
      <w:pPr>
        <w:spacing w:line="360" w:lineRule="auto"/>
        <w:jc w:val="center"/>
        <w:rPr>
          <w:rFonts w:ascii="华文中宋" w:eastAsia="华文中宋" w:hAnsi="华文中宋" w:cs="Times New Roman"/>
          <w:b/>
          <w:szCs w:val="21"/>
        </w:rPr>
      </w:pPr>
      <w:bookmarkStart w:id="1" w:name="_Toc338065869"/>
      <w:bookmarkStart w:id="2" w:name="_Toc373409950"/>
    </w:p>
    <w:p w:rsidR="00CA3AC0" w:rsidRPr="00CA3AC0" w:rsidRDefault="00CA3AC0" w:rsidP="00CA3AC0">
      <w:pPr>
        <w:rPr>
          <w:rFonts w:ascii="Times New Roman" w:eastAsia="宋体" w:hAnsi="Times New Roman" w:cs="Times New Roman"/>
          <w:szCs w:val="24"/>
        </w:rPr>
      </w:pPr>
    </w:p>
    <w:p w:rsidR="00CA3AC0" w:rsidRPr="00CA3AC0" w:rsidRDefault="00CA3AC0" w:rsidP="00CA3AC0">
      <w:pPr>
        <w:rPr>
          <w:rFonts w:ascii="Times New Roman" w:eastAsia="宋体" w:hAnsi="Times New Roman" w:cs="Times New Roman"/>
          <w:szCs w:val="24"/>
        </w:rPr>
      </w:pPr>
    </w:p>
    <w:p w:rsidR="00CA3AC0" w:rsidRPr="00CA3AC0" w:rsidRDefault="00CA3AC0" w:rsidP="00CA3AC0">
      <w:pPr>
        <w:rPr>
          <w:rFonts w:ascii="Times New Roman" w:eastAsia="宋体" w:hAnsi="Times New Roman" w:cs="Times New Roman"/>
          <w:szCs w:val="24"/>
        </w:rPr>
      </w:pPr>
    </w:p>
    <w:p w:rsidR="00CA3AC0" w:rsidRPr="00CA3AC0" w:rsidRDefault="00CA3AC0" w:rsidP="00CA3AC0">
      <w:pPr>
        <w:spacing w:line="360" w:lineRule="auto"/>
        <w:jc w:val="center"/>
        <w:rPr>
          <w:rFonts w:ascii="华文中宋" w:eastAsia="华文中宋" w:hAnsi="华文中宋" w:cs="Times New Roman"/>
          <w:b/>
          <w:sz w:val="32"/>
          <w:szCs w:val="32"/>
        </w:rPr>
      </w:pPr>
      <w:r w:rsidRPr="00CA3AC0">
        <w:rPr>
          <w:rFonts w:ascii="华文中宋" w:eastAsia="华文中宋" w:hAnsi="华文中宋" w:cs="Times New Roman" w:hint="eastAsia"/>
          <w:b/>
          <w:sz w:val="32"/>
          <w:szCs w:val="32"/>
        </w:rPr>
        <w:t>天津商业大学宝德学院教研室工作管理办法</w:t>
      </w:r>
      <w:bookmarkEnd w:id="1"/>
      <w:bookmarkEnd w:id="2"/>
    </w:p>
    <w:p w:rsidR="00CA3AC0" w:rsidRPr="00CA3AC0" w:rsidRDefault="00CA3AC0" w:rsidP="00CA3AC0">
      <w:pPr>
        <w:spacing w:line="360" w:lineRule="auto"/>
        <w:rPr>
          <w:rFonts w:ascii="宋体" w:eastAsia="宋体" w:hAnsi="宋体" w:cs="Times New Roman"/>
          <w:sz w:val="24"/>
          <w:szCs w:val="24"/>
        </w:rPr>
      </w:pPr>
    </w:p>
    <w:p w:rsidR="00CA3AC0" w:rsidRPr="00CA3AC0" w:rsidRDefault="00CA3AC0" w:rsidP="00CA3AC0">
      <w:pPr>
        <w:spacing w:line="360" w:lineRule="auto"/>
        <w:jc w:val="center"/>
        <w:rPr>
          <w:rFonts w:ascii="Times New Roman" w:eastAsia="宋体" w:hAnsi="Times New Roman" w:cs="Times New Roman"/>
          <w:sz w:val="24"/>
          <w:szCs w:val="24"/>
        </w:rPr>
      </w:pPr>
      <w:proofErr w:type="gramStart"/>
      <w:r w:rsidRPr="00CA3AC0">
        <w:rPr>
          <w:rFonts w:ascii="宋体" w:eastAsia="宋体" w:hAnsi="宋体" w:cs="宋体" w:hint="eastAsia"/>
          <w:bCs/>
          <w:kern w:val="0"/>
          <w:sz w:val="24"/>
          <w:szCs w:val="24"/>
        </w:rPr>
        <w:t>天商宝德院</w:t>
      </w:r>
      <w:proofErr w:type="gramEnd"/>
      <w:r w:rsidRPr="00CA3AC0">
        <w:rPr>
          <w:rFonts w:ascii="宋体" w:eastAsia="宋体" w:hAnsi="宋体" w:cs="Times New Roman" w:hint="eastAsia"/>
          <w:bCs/>
          <w:kern w:val="0"/>
          <w:sz w:val="24"/>
          <w:szCs w:val="24"/>
        </w:rPr>
        <w:t>﹝</w:t>
      </w:r>
      <w:r w:rsidRPr="00CA3AC0">
        <w:rPr>
          <w:rFonts w:ascii="Times New Roman" w:eastAsia="宋体" w:hAnsi="Times New Roman" w:cs="Times New Roman"/>
          <w:bCs/>
          <w:kern w:val="0"/>
          <w:sz w:val="24"/>
          <w:szCs w:val="24"/>
        </w:rPr>
        <w:t>2017</w:t>
      </w:r>
      <w:r w:rsidRPr="00CA3AC0">
        <w:rPr>
          <w:rFonts w:ascii="宋体" w:eastAsia="宋体" w:hAnsi="宋体" w:cs="Times New Roman" w:hint="eastAsia"/>
          <w:bCs/>
          <w:kern w:val="0"/>
          <w:sz w:val="24"/>
          <w:szCs w:val="24"/>
        </w:rPr>
        <w:t>﹞</w:t>
      </w:r>
      <w:r w:rsidRPr="00CA3AC0">
        <w:rPr>
          <w:rFonts w:ascii="Times New Roman" w:eastAsia="宋体" w:hAnsi="Times New Roman" w:cs="Times New Roman"/>
          <w:bCs/>
          <w:kern w:val="0"/>
          <w:sz w:val="24"/>
          <w:szCs w:val="24"/>
        </w:rPr>
        <w:t>117</w:t>
      </w:r>
      <w:r w:rsidRPr="00CA3AC0">
        <w:rPr>
          <w:rFonts w:ascii="宋体" w:eastAsia="宋体" w:hAnsi="宋体" w:cs="Times New Roman" w:hint="eastAsia"/>
          <w:bCs/>
          <w:kern w:val="0"/>
          <w:sz w:val="24"/>
          <w:szCs w:val="24"/>
        </w:rPr>
        <w:t>号</w:t>
      </w:r>
    </w:p>
    <w:p w:rsidR="00CA3AC0" w:rsidRPr="00CA3AC0" w:rsidRDefault="00CA3AC0" w:rsidP="00CA3AC0">
      <w:pPr>
        <w:spacing w:line="360" w:lineRule="auto"/>
        <w:rPr>
          <w:rFonts w:ascii="宋体" w:eastAsia="宋体" w:hAnsi="宋体" w:cs="Times New Roman"/>
          <w:sz w:val="24"/>
          <w:szCs w:val="24"/>
        </w:rPr>
      </w:pPr>
    </w:p>
    <w:p w:rsidR="00CA3AC0" w:rsidRPr="00CA3AC0" w:rsidRDefault="00CA3AC0" w:rsidP="00CA3AC0">
      <w:pPr>
        <w:spacing w:line="360" w:lineRule="auto"/>
        <w:ind w:firstLine="420"/>
        <w:rPr>
          <w:rFonts w:ascii="宋体" w:eastAsia="宋体" w:hAnsi="宋体" w:cs="Times New Roman"/>
          <w:szCs w:val="21"/>
        </w:rPr>
      </w:pPr>
      <w:r w:rsidRPr="00CA3AC0">
        <w:rPr>
          <w:rFonts w:ascii="宋体" w:eastAsia="宋体" w:hAnsi="宋体" w:cs="Times New Roman" w:hint="eastAsia"/>
          <w:szCs w:val="21"/>
        </w:rPr>
        <w:t>为加强教学单位机构建设，规范教学管理，规范教研室工作，特制定本办法。</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宋体" w:eastAsia="宋体" w:hAnsi="宋体" w:cs="Times New Roman" w:hint="eastAsia"/>
          <w:szCs w:val="21"/>
        </w:rPr>
        <w:t>第一条</w:t>
      </w:r>
      <w:r w:rsidRPr="00CA3AC0">
        <w:rPr>
          <w:rFonts w:ascii="宋体" w:eastAsia="宋体" w:hAnsi="宋体" w:cs="Times New Roman"/>
          <w:szCs w:val="21"/>
        </w:rPr>
        <w:t xml:space="preserve"> </w:t>
      </w:r>
      <w:r w:rsidRPr="00CA3AC0">
        <w:rPr>
          <w:rFonts w:ascii="宋体" w:eastAsia="宋体" w:hAnsi="宋体" w:cs="Times New Roman" w:hint="eastAsia"/>
          <w:szCs w:val="21"/>
        </w:rPr>
        <w:t>教研室是按照相近学科和课程门类设置的教学和科研的基层单位，是学校管理体制中的最基层组织，是教学、科研工作的具体承担者，分属各系、部领导。</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宋体" w:eastAsia="宋体" w:hAnsi="宋体" w:cs="Times New Roman" w:hint="eastAsia"/>
          <w:szCs w:val="21"/>
        </w:rPr>
        <w:t>第二条</w:t>
      </w:r>
      <w:r w:rsidRPr="00CA3AC0">
        <w:rPr>
          <w:rFonts w:ascii="宋体" w:eastAsia="宋体" w:hAnsi="宋体" w:cs="Times New Roman"/>
          <w:szCs w:val="21"/>
        </w:rPr>
        <w:t xml:space="preserve"> </w:t>
      </w:r>
      <w:r w:rsidRPr="00CA3AC0">
        <w:rPr>
          <w:rFonts w:ascii="宋体" w:eastAsia="宋体" w:hAnsi="宋体" w:cs="Times New Roman" w:hint="eastAsia"/>
          <w:szCs w:val="21"/>
        </w:rPr>
        <w:t>教研室的基本任务</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宋体" w:eastAsia="宋体" w:hAnsi="宋体" w:cs="Times New Roman" w:hint="eastAsia"/>
          <w:szCs w:val="21"/>
        </w:rPr>
        <w:t>（一）贯彻执行国家的教育方针、政策；</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宋体" w:eastAsia="宋体" w:hAnsi="宋体" w:cs="Times New Roman" w:hint="eastAsia"/>
          <w:szCs w:val="21"/>
        </w:rPr>
        <w:t>（二）负责制定并完善人才培养方案，承担教学任务，保证教学质量，教书育人；</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宋体" w:eastAsia="宋体" w:hAnsi="宋体" w:cs="Times New Roman" w:hint="eastAsia"/>
          <w:szCs w:val="21"/>
        </w:rPr>
        <w:t>（三）遵循教育教学规律，积极开展教育教学研究，不断提高教学水平；</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宋体" w:eastAsia="宋体" w:hAnsi="宋体" w:cs="Times New Roman" w:hint="eastAsia"/>
          <w:szCs w:val="21"/>
        </w:rPr>
        <w:t>（四）加强师资培养，促进教师队伍建设。</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宋体" w:eastAsia="宋体" w:hAnsi="宋体" w:cs="Times New Roman" w:hint="eastAsia"/>
          <w:szCs w:val="21"/>
        </w:rPr>
        <w:t>第三条</w:t>
      </w:r>
      <w:r w:rsidRPr="00CA3AC0">
        <w:rPr>
          <w:rFonts w:ascii="宋体" w:eastAsia="宋体" w:hAnsi="宋体" w:cs="Times New Roman"/>
          <w:szCs w:val="21"/>
        </w:rPr>
        <w:t xml:space="preserve">  </w:t>
      </w:r>
      <w:r w:rsidRPr="00CA3AC0">
        <w:rPr>
          <w:rFonts w:ascii="宋体" w:eastAsia="宋体" w:hAnsi="宋体" w:cs="Times New Roman" w:hint="eastAsia"/>
          <w:szCs w:val="21"/>
        </w:rPr>
        <w:t>教研室要负责所承担课程教学大纲的编写、修订和不断完善。按照国家教育部推荐的教材目录，优先选定国家教育部推荐的优秀教材，对于推荐目录的可以组织相关教师编写、编译教材和教学参考资料。审定教学进度表（科目教学计划表）。</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宋体" w:eastAsia="宋体" w:hAnsi="宋体" w:cs="Times New Roman" w:hint="eastAsia"/>
          <w:szCs w:val="21"/>
        </w:rPr>
        <w:t>第四条</w:t>
      </w:r>
      <w:r w:rsidRPr="00CA3AC0">
        <w:rPr>
          <w:rFonts w:ascii="宋体" w:eastAsia="宋体" w:hAnsi="宋体" w:cs="Times New Roman"/>
          <w:szCs w:val="21"/>
        </w:rPr>
        <w:t xml:space="preserve"> </w:t>
      </w:r>
      <w:r w:rsidRPr="00CA3AC0">
        <w:rPr>
          <w:rFonts w:ascii="宋体" w:eastAsia="宋体" w:hAnsi="宋体" w:cs="Times New Roman" w:hint="eastAsia"/>
          <w:szCs w:val="21"/>
        </w:rPr>
        <w:t>教研室要严格审定考试题目及评分标准，组织好阅卷和评分工作，提高考试的科学性和有效性。</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宋体" w:eastAsia="宋体" w:hAnsi="宋体" w:cs="Times New Roman" w:hint="eastAsia"/>
          <w:szCs w:val="21"/>
        </w:rPr>
        <w:t>第五条</w:t>
      </w:r>
      <w:r w:rsidRPr="00CA3AC0">
        <w:rPr>
          <w:rFonts w:ascii="宋体" w:eastAsia="宋体" w:hAnsi="宋体" w:cs="Times New Roman"/>
          <w:szCs w:val="21"/>
        </w:rPr>
        <w:t xml:space="preserve"> </w:t>
      </w:r>
      <w:r w:rsidRPr="00CA3AC0">
        <w:rPr>
          <w:rFonts w:ascii="宋体" w:eastAsia="宋体" w:hAnsi="宋体" w:cs="Times New Roman" w:hint="eastAsia"/>
          <w:szCs w:val="21"/>
        </w:rPr>
        <w:t>教研室要有计划地开展教学研究活动，做好教研活动记录。组织教师研究教学方法，分析教学状况，研究教材，做好听课和检查、评比工作。开展经验交流和教学观摩活动，改革教学内容和教学方法，提高教学质量。</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宋体" w:eastAsia="宋体" w:hAnsi="宋体" w:cs="Times New Roman" w:hint="eastAsia"/>
          <w:szCs w:val="21"/>
        </w:rPr>
        <w:t>第六条</w:t>
      </w:r>
      <w:r w:rsidRPr="00CA3AC0">
        <w:rPr>
          <w:rFonts w:ascii="宋体" w:eastAsia="宋体" w:hAnsi="宋体" w:cs="Times New Roman"/>
          <w:szCs w:val="21"/>
        </w:rPr>
        <w:t xml:space="preserve"> </w:t>
      </w:r>
      <w:r w:rsidRPr="00CA3AC0">
        <w:rPr>
          <w:rFonts w:ascii="宋体" w:eastAsia="宋体" w:hAnsi="宋体" w:cs="Times New Roman" w:hint="eastAsia"/>
          <w:szCs w:val="21"/>
        </w:rPr>
        <w:t>教研室要结合教学工作积极开展科学研究和学术活动，关心和探讨本学科的发展动态和最新科研成果。注意收集和交流国内外有关信息，引进前沿教学内容，促进教师知识更新，提高教学水平。有条件的教研室要组织教师确定科研课题，制定科研计划，并督促其完成。</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宋体" w:eastAsia="宋体" w:hAnsi="宋体" w:cs="Times New Roman" w:hint="eastAsia"/>
          <w:szCs w:val="21"/>
        </w:rPr>
        <w:t>第七条</w:t>
      </w:r>
      <w:r w:rsidRPr="00CA3AC0">
        <w:rPr>
          <w:rFonts w:ascii="宋体" w:eastAsia="宋体" w:hAnsi="宋体" w:cs="Times New Roman"/>
          <w:szCs w:val="21"/>
        </w:rPr>
        <w:t xml:space="preserve"> </w:t>
      </w:r>
      <w:r w:rsidRPr="00CA3AC0">
        <w:rPr>
          <w:rFonts w:ascii="宋体" w:eastAsia="宋体" w:hAnsi="宋体" w:cs="Times New Roman" w:hint="eastAsia"/>
          <w:szCs w:val="21"/>
        </w:rPr>
        <w:t>教研室要积极开展现代化教学手段的学习和利用，积极推行计算机辅助教学，多媒体教学等现代教育技术。</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宋体" w:eastAsia="宋体" w:hAnsi="宋体" w:cs="Times New Roman" w:hint="eastAsia"/>
          <w:szCs w:val="21"/>
        </w:rPr>
        <w:t>第八条</w:t>
      </w:r>
      <w:r w:rsidRPr="00CA3AC0">
        <w:rPr>
          <w:rFonts w:ascii="宋体" w:eastAsia="宋体" w:hAnsi="宋体" w:cs="Times New Roman"/>
          <w:szCs w:val="21"/>
        </w:rPr>
        <w:t xml:space="preserve"> </w:t>
      </w:r>
      <w:r w:rsidRPr="00CA3AC0">
        <w:rPr>
          <w:rFonts w:ascii="宋体" w:eastAsia="宋体" w:hAnsi="宋体" w:cs="Times New Roman" w:hint="eastAsia"/>
          <w:szCs w:val="21"/>
        </w:rPr>
        <w:t>教研室要参与相关学科实验室的建设工作。</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宋体" w:eastAsia="宋体" w:hAnsi="宋体" w:cs="Times New Roman" w:hint="eastAsia"/>
          <w:szCs w:val="21"/>
        </w:rPr>
        <w:t>第九条</w:t>
      </w:r>
      <w:r w:rsidRPr="00CA3AC0">
        <w:rPr>
          <w:rFonts w:ascii="宋体" w:eastAsia="宋体" w:hAnsi="宋体" w:cs="Times New Roman"/>
          <w:szCs w:val="21"/>
        </w:rPr>
        <w:t xml:space="preserve"> </w:t>
      </w:r>
      <w:r w:rsidRPr="00CA3AC0">
        <w:rPr>
          <w:rFonts w:ascii="宋体" w:eastAsia="宋体" w:hAnsi="宋体" w:cs="Times New Roman" w:hint="eastAsia"/>
          <w:szCs w:val="21"/>
        </w:rPr>
        <w:t>教研室要在系、部的统一布置下组织完成专业实习、毕业论文（设计）的指导与答辩工作。</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宋体" w:eastAsia="宋体" w:hAnsi="宋体" w:cs="Times New Roman" w:hint="eastAsia"/>
          <w:szCs w:val="21"/>
        </w:rPr>
        <w:t>第十条</w:t>
      </w:r>
      <w:r w:rsidRPr="00CA3AC0">
        <w:rPr>
          <w:rFonts w:ascii="宋体" w:eastAsia="宋体" w:hAnsi="宋体" w:cs="Times New Roman"/>
          <w:szCs w:val="21"/>
        </w:rPr>
        <w:t xml:space="preserve"> </w:t>
      </w:r>
      <w:r w:rsidRPr="00CA3AC0">
        <w:rPr>
          <w:rFonts w:ascii="宋体" w:eastAsia="宋体" w:hAnsi="宋体" w:cs="Times New Roman" w:hint="eastAsia"/>
          <w:szCs w:val="21"/>
        </w:rPr>
        <w:t>建立教研室工作档案，完成日常教学文件、资料的收集、保管。</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宋体" w:eastAsia="宋体" w:hAnsi="宋体" w:cs="Times New Roman" w:hint="eastAsia"/>
          <w:szCs w:val="21"/>
        </w:rPr>
        <w:lastRenderedPageBreak/>
        <w:t>第十一条</w:t>
      </w:r>
      <w:r w:rsidRPr="00CA3AC0">
        <w:rPr>
          <w:rFonts w:ascii="宋体" w:eastAsia="宋体" w:hAnsi="宋体" w:cs="Times New Roman"/>
          <w:szCs w:val="21"/>
        </w:rPr>
        <w:t xml:space="preserve"> </w:t>
      </w:r>
      <w:r w:rsidRPr="00CA3AC0">
        <w:rPr>
          <w:rFonts w:ascii="宋体" w:eastAsia="宋体" w:hAnsi="宋体" w:cs="Times New Roman" w:hint="eastAsia"/>
          <w:szCs w:val="21"/>
        </w:rPr>
        <w:t>教研室的组织形式</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宋体" w:eastAsia="宋体" w:hAnsi="宋体" w:cs="Times New Roman" w:hint="eastAsia"/>
          <w:szCs w:val="21"/>
        </w:rPr>
        <w:t>教研室设主任</w:t>
      </w:r>
      <w:r w:rsidRPr="00CA3AC0">
        <w:rPr>
          <w:rFonts w:ascii="Times New Roman" w:eastAsia="宋体" w:hAnsi="Times New Roman" w:cs="Times New Roman"/>
          <w:szCs w:val="21"/>
        </w:rPr>
        <w:t>1</w:t>
      </w:r>
      <w:r w:rsidRPr="00CA3AC0">
        <w:rPr>
          <w:rFonts w:ascii="宋体" w:eastAsia="宋体" w:hAnsi="宋体" w:cs="Times New Roman" w:hint="eastAsia"/>
          <w:szCs w:val="21"/>
        </w:rPr>
        <w:t>人，负责教研室的全面工作，根据工作需要可设</w:t>
      </w:r>
      <w:r w:rsidRPr="00CA3AC0">
        <w:rPr>
          <w:rFonts w:ascii="Times New Roman" w:eastAsia="宋体" w:hAnsi="Times New Roman" w:cs="Times New Roman"/>
          <w:szCs w:val="21"/>
        </w:rPr>
        <w:t>1</w:t>
      </w:r>
      <w:r w:rsidRPr="00CA3AC0">
        <w:rPr>
          <w:rFonts w:ascii="宋体" w:eastAsia="宋体" w:hAnsi="宋体" w:cs="Times New Roman" w:hint="eastAsia"/>
          <w:szCs w:val="21"/>
        </w:rPr>
        <w:t>名副主任，协助主任完成各项工作。</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宋体" w:eastAsia="宋体" w:hAnsi="宋体" w:cs="Times New Roman" w:hint="eastAsia"/>
          <w:szCs w:val="21"/>
        </w:rPr>
        <w:t>第十二条</w:t>
      </w:r>
      <w:r w:rsidRPr="00CA3AC0">
        <w:rPr>
          <w:rFonts w:ascii="宋体" w:eastAsia="宋体" w:hAnsi="宋体" w:cs="Times New Roman"/>
          <w:szCs w:val="21"/>
        </w:rPr>
        <w:t xml:space="preserve"> </w:t>
      </w:r>
      <w:r w:rsidRPr="00CA3AC0">
        <w:rPr>
          <w:rFonts w:ascii="宋体" w:eastAsia="宋体" w:hAnsi="宋体" w:cs="Times New Roman" w:hint="eastAsia"/>
          <w:szCs w:val="21"/>
        </w:rPr>
        <w:t>教研室主任的职责：</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宋体" w:eastAsia="宋体" w:hAnsi="宋体" w:cs="Times New Roman" w:hint="eastAsia"/>
          <w:szCs w:val="21"/>
        </w:rPr>
        <w:t>（一）制定教研室工作计划，主持教研室的全面工作，组织领导教研室的教学，科研活动，向所属教师分配教学科研任务，做好教研室工作总结；</w:t>
      </w:r>
    </w:p>
    <w:p w:rsidR="00CA3AC0" w:rsidRPr="00CA3AC0" w:rsidRDefault="00CA3AC0" w:rsidP="00CA3AC0">
      <w:pPr>
        <w:spacing w:line="360" w:lineRule="auto"/>
        <w:ind w:firstLine="420"/>
        <w:rPr>
          <w:rFonts w:ascii="宋体" w:eastAsia="宋体" w:hAnsi="宋体" w:cs="Times New Roman"/>
          <w:szCs w:val="21"/>
        </w:rPr>
      </w:pPr>
      <w:r w:rsidRPr="00CA3AC0">
        <w:rPr>
          <w:rFonts w:ascii="宋体" w:eastAsia="宋体" w:hAnsi="宋体" w:cs="Times New Roman" w:hint="eastAsia"/>
          <w:szCs w:val="21"/>
        </w:rPr>
        <w:t>（二）均衡本教研室教师的教学任务，负责本教研室外聘教师的聘任与管理工作；</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宋体" w:eastAsia="宋体" w:hAnsi="宋体" w:cs="Times New Roman" w:hint="eastAsia"/>
          <w:szCs w:val="21"/>
        </w:rPr>
        <w:t>（三）审批教师的课程授课计划，检查教师的备课和讲课情况，将学生对本教研室任课教师的意见，及时反馈给教师本人，并提出改进意见并跟踪改进效果；</w:t>
      </w:r>
    </w:p>
    <w:p w:rsidR="00CA3AC0" w:rsidRPr="00CA3AC0" w:rsidRDefault="00CA3AC0" w:rsidP="00CA3AC0">
      <w:pPr>
        <w:spacing w:line="360" w:lineRule="auto"/>
        <w:ind w:firstLine="420"/>
        <w:rPr>
          <w:rFonts w:ascii="宋体" w:eastAsia="宋体" w:hAnsi="宋体" w:cs="Times New Roman"/>
          <w:szCs w:val="21"/>
        </w:rPr>
      </w:pPr>
      <w:r w:rsidRPr="00CA3AC0">
        <w:rPr>
          <w:rFonts w:ascii="宋体" w:eastAsia="宋体" w:hAnsi="宋体" w:cs="Times New Roman" w:hint="eastAsia"/>
          <w:szCs w:val="21"/>
        </w:rPr>
        <w:t>（四）组织本教研室教师开展教育教学思想，教学方法及教学研究活动，定期开展集体备课、教学观摩、教学经验交流，更新充实教学内容，提高教学质量；</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宋体" w:eastAsia="宋体" w:hAnsi="宋体" w:cs="Times New Roman" w:hint="eastAsia"/>
          <w:szCs w:val="21"/>
        </w:rPr>
        <w:t>（五）负责本教研室所承担课程的试题审批、抽查试卷评分情况，提高课程考核质量，</w:t>
      </w:r>
      <w:proofErr w:type="gramStart"/>
      <w:r w:rsidRPr="00CA3AC0">
        <w:rPr>
          <w:rFonts w:ascii="宋体" w:eastAsia="宋体" w:hAnsi="宋体" w:cs="Times New Roman" w:hint="eastAsia"/>
          <w:szCs w:val="21"/>
        </w:rPr>
        <w:t>协助系部主任</w:t>
      </w:r>
      <w:proofErr w:type="gramEnd"/>
      <w:r w:rsidRPr="00CA3AC0">
        <w:rPr>
          <w:rFonts w:ascii="宋体" w:eastAsia="宋体" w:hAnsi="宋体" w:cs="Times New Roman" w:hint="eastAsia"/>
          <w:szCs w:val="21"/>
        </w:rPr>
        <w:t>安排好专业实习、毕业论文（设计）的指导与答辩工作；</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宋体" w:eastAsia="宋体" w:hAnsi="宋体" w:cs="Times New Roman" w:hint="eastAsia"/>
          <w:szCs w:val="21"/>
        </w:rPr>
        <w:t>（六）对本教研室人员的配备，调入、调出、调整等向</w:t>
      </w:r>
      <w:proofErr w:type="gramStart"/>
      <w:r w:rsidRPr="00CA3AC0">
        <w:rPr>
          <w:rFonts w:ascii="宋体" w:eastAsia="宋体" w:hAnsi="宋体" w:cs="Times New Roman" w:hint="eastAsia"/>
          <w:szCs w:val="21"/>
        </w:rPr>
        <w:t>所属系部主任</w:t>
      </w:r>
      <w:proofErr w:type="gramEnd"/>
      <w:r w:rsidRPr="00CA3AC0">
        <w:rPr>
          <w:rFonts w:ascii="宋体" w:eastAsia="宋体" w:hAnsi="宋体" w:cs="Times New Roman" w:hint="eastAsia"/>
          <w:szCs w:val="21"/>
        </w:rPr>
        <w:t>提出建议和意见；</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宋体" w:eastAsia="宋体" w:hAnsi="宋体" w:cs="Times New Roman" w:hint="eastAsia"/>
          <w:szCs w:val="21"/>
        </w:rPr>
        <w:t>（七）考核教师，</w:t>
      </w:r>
      <w:proofErr w:type="gramStart"/>
      <w:r w:rsidRPr="00CA3AC0">
        <w:rPr>
          <w:rFonts w:ascii="宋体" w:eastAsia="宋体" w:hAnsi="宋体" w:cs="Times New Roman" w:hint="eastAsia"/>
          <w:szCs w:val="21"/>
        </w:rPr>
        <w:t>配合系部主任</w:t>
      </w:r>
      <w:proofErr w:type="gramEnd"/>
      <w:r w:rsidRPr="00CA3AC0">
        <w:rPr>
          <w:rFonts w:ascii="宋体" w:eastAsia="宋体" w:hAnsi="宋体" w:cs="Times New Roman" w:hint="eastAsia"/>
          <w:szCs w:val="21"/>
        </w:rPr>
        <w:t>制定教师培养计划。</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宋体" w:eastAsia="宋体" w:hAnsi="宋体" w:cs="Times New Roman" w:hint="eastAsia"/>
          <w:szCs w:val="21"/>
        </w:rPr>
        <w:t>第十三条</w:t>
      </w:r>
      <w:r w:rsidRPr="00CA3AC0">
        <w:rPr>
          <w:rFonts w:ascii="宋体" w:eastAsia="宋体" w:hAnsi="宋体" w:cs="Times New Roman"/>
          <w:szCs w:val="21"/>
        </w:rPr>
        <w:t xml:space="preserve"> </w:t>
      </w:r>
      <w:r w:rsidRPr="00CA3AC0">
        <w:rPr>
          <w:rFonts w:ascii="宋体" w:eastAsia="宋体" w:hAnsi="宋体" w:cs="Times New Roman" w:hint="eastAsia"/>
          <w:szCs w:val="21"/>
        </w:rPr>
        <w:t>本规定由教务部负责解释。</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宋体" w:eastAsia="宋体" w:hAnsi="宋体" w:cs="Times New Roman" w:hint="eastAsia"/>
          <w:szCs w:val="21"/>
        </w:rPr>
        <w:t>第十四条</w:t>
      </w:r>
      <w:r w:rsidRPr="00CA3AC0">
        <w:rPr>
          <w:rFonts w:ascii="宋体" w:eastAsia="宋体" w:hAnsi="宋体" w:cs="Times New Roman"/>
          <w:szCs w:val="21"/>
        </w:rPr>
        <w:t xml:space="preserve"> </w:t>
      </w:r>
      <w:r w:rsidRPr="00CA3AC0">
        <w:rPr>
          <w:rFonts w:ascii="Times New Roman" w:eastAsia="宋体" w:hAnsi="Times New Roman" w:cs="宋体" w:hint="eastAsia"/>
          <w:kern w:val="0"/>
          <w:szCs w:val="21"/>
        </w:rPr>
        <w:t>本办法经</w:t>
      </w:r>
      <w:r w:rsidRPr="00CA3AC0">
        <w:rPr>
          <w:rFonts w:ascii="Times New Roman" w:eastAsia="宋体" w:hAnsi="Times New Roman" w:cs="宋体" w:hint="eastAsia"/>
          <w:kern w:val="0"/>
          <w:szCs w:val="21"/>
        </w:rPr>
        <w:t>2017</w:t>
      </w:r>
      <w:r w:rsidRPr="00CA3AC0">
        <w:rPr>
          <w:rFonts w:ascii="Times New Roman" w:eastAsia="宋体" w:hAnsi="Times New Roman" w:cs="宋体" w:hint="eastAsia"/>
          <w:kern w:val="0"/>
          <w:szCs w:val="21"/>
        </w:rPr>
        <w:t>年</w:t>
      </w:r>
      <w:r w:rsidRPr="00CA3AC0">
        <w:rPr>
          <w:rFonts w:ascii="Times New Roman" w:eastAsia="宋体" w:hAnsi="Times New Roman" w:cs="宋体" w:hint="eastAsia"/>
          <w:kern w:val="0"/>
          <w:szCs w:val="21"/>
        </w:rPr>
        <w:t>12</w:t>
      </w:r>
      <w:r w:rsidRPr="00CA3AC0">
        <w:rPr>
          <w:rFonts w:ascii="Times New Roman" w:eastAsia="宋体" w:hAnsi="Times New Roman" w:cs="宋体" w:hint="eastAsia"/>
          <w:kern w:val="0"/>
          <w:szCs w:val="21"/>
        </w:rPr>
        <w:t>月</w:t>
      </w:r>
      <w:r w:rsidRPr="00CA3AC0">
        <w:rPr>
          <w:rFonts w:ascii="Times New Roman" w:eastAsia="宋体" w:hAnsi="Times New Roman" w:cs="宋体" w:hint="eastAsia"/>
          <w:kern w:val="0"/>
          <w:szCs w:val="21"/>
        </w:rPr>
        <w:t>12</w:t>
      </w:r>
      <w:r w:rsidRPr="00CA3AC0">
        <w:rPr>
          <w:rFonts w:ascii="Times New Roman" w:eastAsia="宋体" w:hAnsi="Times New Roman" w:cs="宋体" w:hint="eastAsia"/>
          <w:kern w:val="0"/>
          <w:szCs w:val="21"/>
        </w:rPr>
        <w:t>日院长办公会审定通过了修改稿，自颁布之日起施行。</w:t>
      </w:r>
    </w:p>
    <w:p w:rsidR="00CA3AC0" w:rsidRPr="00CA3AC0" w:rsidRDefault="00CA3AC0" w:rsidP="00CA3AC0">
      <w:pPr>
        <w:spacing w:line="360" w:lineRule="auto"/>
        <w:rPr>
          <w:rFonts w:ascii="宋体" w:eastAsia="宋体" w:hAnsi="Times New Roman" w:cs="Times New Roman"/>
          <w:szCs w:val="21"/>
        </w:rPr>
      </w:pPr>
    </w:p>
    <w:p w:rsidR="00CA3AC0" w:rsidRPr="00CA3AC0" w:rsidRDefault="00CA3AC0" w:rsidP="00CA3AC0">
      <w:pPr>
        <w:spacing w:line="360" w:lineRule="auto"/>
        <w:rPr>
          <w:rFonts w:ascii="宋体" w:eastAsia="宋体" w:hAnsi="Times New Roman" w:cs="Times New Roman"/>
          <w:szCs w:val="21"/>
        </w:rPr>
      </w:pPr>
    </w:p>
    <w:p w:rsidR="00CA3AC0" w:rsidRPr="00CA3AC0" w:rsidRDefault="00CA3AC0" w:rsidP="00CA3AC0">
      <w:pPr>
        <w:spacing w:line="360" w:lineRule="auto"/>
        <w:rPr>
          <w:rFonts w:ascii="宋体" w:eastAsia="宋体" w:hAnsi="Times New Roman" w:cs="Times New Roman"/>
          <w:szCs w:val="21"/>
        </w:rPr>
      </w:pPr>
    </w:p>
    <w:p w:rsidR="00CA3AC0" w:rsidRPr="00CA3AC0" w:rsidRDefault="00CA3AC0" w:rsidP="00CA3AC0">
      <w:pPr>
        <w:spacing w:line="360" w:lineRule="auto"/>
        <w:rPr>
          <w:rFonts w:ascii="宋体" w:eastAsia="宋体" w:hAnsi="Times New Roman" w:cs="Times New Roman"/>
          <w:szCs w:val="21"/>
        </w:rPr>
      </w:pPr>
    </w:p>
    <w:p w:rsidR="00CA3AC0" w:rsidRPr="00CA3AC0" w:rsidRDefault="00CA3AC0" w:rsidP="00CA3AC0">
      <w:pPr>
        <w:spacing w:line="360" w:lineRule="auto"/>
        <w:rPr>
          <w:rFonts w:ascii="宋体" w:eastAsia="宋体" w:hAnsi="Times New Roman" w:cs="Times New Roman"/>
          <w:szCs w:val="21"/>
        </w:rPr>
      </w:pPr>
    </w:p>
    <w:p w:rsidR="00CA3AC0" w:rsidRPr="00CA3AC0" w:rsidRDefault="00CA3AC0" w:rsidP="00CA3AC0">
      <w:pPr>
        <w:spacing w:line="360" w:lineRule="auto"/>
        <w:rPr>
          <w:rFonts w:ascii="宋体" w:eastAsia="宋体" w:hAnsi="Times New Roman" w:cs="Times New Roman"/>
          <w:szCs w:val="21"/>
        </w:rPr>
      </w:pPr>
    </w:p>
    <w:p w:rsidR="00CA3AC0" w:rsidRPr="00CA3AC0" w:rsidRDefault="00CA3AC0" w:rsidP="00CA3AC0">
      <w:pPr>
        <w:spacing w:line="360" w:lineRule="auto"/>
        <w:rPr>
          <w:rFonts w:ascii="宋体" w:eastAsia="宋体" w:hAnsi="Times New Roman" w:cs="Times New Roman"/>
          <w:szCs w:val="21"/>
        </w:rPr>
      </w:pPr>
    </w:p>
    <w:p w:rsidR="00CA3AC0" w:rsidRPr="00CA3AC0" w:rsidRDefault="00CA3AC0" w:rsidP="00CA3AC0">
      <w:pPr>
        <w:spacing w:line="360" w:lineRule="auto"/>
        <w:rPr>
          <w:rFonts w:ascii="宋体" w:eastAsia="宋体" w:hAnsi="Times New Roman" w:cs="Times New Roman"/>
          <w:szCs w:val="21"/>
        </w:rPr>
      </w:pPr>
    </w:p>
    <w:p w:rsidR="00CA3AC0" w:rsidRPr="00CA3AC0" w:rsidRDefault="00CA3AC0" w:rsidP="00CA3AC0">
      <w:pPr>
        <w:spacing w:line="360" w:lineRule="auto"/>
        <w:jc w:val="right"/>
        <w:rPr>
          <w:rFonts w:ascii="Times New Roman" w:eastAsia="宋体" w:hAnsi="Times New Roman" w:cs="Times New Roman"/>
          <w:szCs w:val="21"/>
        </w:rPr>
      </w:pPr>
      <w:r w:rsidRPr="00CA3AC0">
        <w:rPr>
          <w:rFonts w:ascii="Times New Roman" w:eastAsia="宋体" w:hAnsi="宋体" w:cs="Times New Roman"/>
          <w:szCs w:val="21"/>
        </w:rPr>
        <w:t>制定时间：</w:t>
      </w:r>
      <w:r w:rsidRPr="00CA3AC0">
        <w:rPr>
          <w:rFonts w:ascii="Times New Roman" w:eastAsia="宋体" w:hAnsi="Times New Roman" w:cs="Times New Roman"/>
          <w:szCs w:val="21"/>
        </w:rPr>
        <w:t>2005</w:t>
      </w:r>
      <w:r w:rsidRPr="00CA3AC0">
        <w:rPr>
          <w:rFonts w:ascii="Times New Roman" w:eastAsia="宋体" w:hAnsi="宋体" w:cs="Times New Roman"/>
          <w:szCs w:val="21"/>
        </w:rPr>
        <w:t>年</w:t>
      </w:r>
      <w:r w:rsidRPr="00CA3AC0">
        <w:rPr>
          <w:rFonts w:ascii="Times New Roman" w:eastAsia="宋体" w:hAnsi="Times New Roman" w:cs="Times New Roman"/>
          <w:szCs w:val="21"/>
        </w:rPr>
        <w:t>10</w:t>
      </w:r>
      <w:r w:rsidRPr="00CA3AC0">
        <w:rPr>
          <w:rFonts w:ascii="Times New Roman" w:eastAsia="宋体" w:hAnsi="宋体" w:cs="Times New Roman"/>
          <w:szCs w:val="21"/>
        </w:rPr>
        <w:t>月</w:t>
      </w:r>
    </w:p>
    <w:p w:rsidR="00CA3AC0" w:rsidRPr="00CA3AC0" w:rsidRDefault="00CA3AC0" w:rsidP="00CA3AC0">
      <w:pPr>
        <w:spacing w:line="360" w:lineRule="auto"/>
        <w:jc w:val="right"/>
        <w:rPr>
          <w:rFonts w:ascii="Times New Roman" w:eastAsia="宋体" w:hAnsi="Times New Roman" w:cs="Times New Roman"/>
          <w:szCs w:val="21"/>
        </w:rPr>
      </w:pPr>
      <w:r w:rsidRPr="00CA3AC0">
        <w:rPr>
          <w:rFonts w:ascii="Times New Roman" w:eastAsia="宋体" w:hAnsi="宋体" w:cs="Times New Roman"/>
          <w:szCs w:val="21"/>
        </w:rPr>
        <w:t>上次修订时间：</w:t>
      </w:r>
      <w:r w:rsidRPr="00CA3AC0">
        <w:rPr>
          <w:rFonts w:ascii="Times New Roman" w:eastAsia="宋体" w:hAnsi="Times New Roman" w:cs="Times New Roman"/>
          <w:szCs w:val="21"/>
        </w:rPr>
        <w:t>201</w:t>
      </w:r>
      <w:r w:rsidRPr="00CA3AC0">
        <w:rPr>
          <w:rFonts w:ascii="Times New Roman" w:eastAsia="宋体" w:hAnsi="Times New Roman" w:cs="Times New Roman" w:hint="eastAsia"/>
          <w:szCs w:val="21"/>
        </w:rPr>
        <w:t>3</w:t>
      </w:r>
      <w:r w:rsidRPr="00CA3AC0">
        <w:rPr>
          <w:rFonts w:ascii="Times New Roman" w:eastAsia="宋体" w:hAnsi="宋体" w:cs="Times New Roman"/>
          <w:szCs w:val="21"/>
        </w:rPr>
        <w:t>年</w:t>
      </w:r>
      <w:r w:rsidRPr="00CA3AC0">
        <w:rPr>
          <w:rFonts w:ascii="Times New Roman" w:eastAsia="宋体" w:hAnsi="Times New Roman" w:cs="Times New Roman"/>
          <w:szCs w:val="21"/>
        </w:rPr>
        <w:t>1</w:t>
      </w:r>
      <w:r w:rsidRPr="00CA3AC0">
        <w:rPr>
          <w:rFonts w:ascii="Times New Roman" w:eastAsia="宋体" w:hAnsi="宋体" w:cs="Times New Roman"/>
          <w:szCs w:val="21"/>
        </w:rPr>
        <w:t>月</w:t>
      </w:r>
    </w:p>
    <w:p w:rsidR="00CA3AC0" w:rsidRPr="00CA3AC0" w:rsidRDefault="00CA3AC0" w:rsidP="00CA3AC0">
      <w:pPr>
        <w:spacing w:line="360" w:lineRule="auto"/>
        <w:jc w:val="right"/>
        <w:rPr>
          <w:rFonts w:ascii="Times New Roman" w:eastAsia="宋体" w:hAnsi="Times New Roman" w:cs="Times New Roman"/>
          <w:szCs w:val="21"/>
        </w:rPr>
      </w:pPr>
      <w:r w:rsidRPr="00CA3AC0">
        <w:rPr>
          <w:rFonts w:ascii="Times New Roman" w:eastAsia="宋体" w:hAnsi="Times New Roman" w:cs="Times New Roman"/>
          <w:szCs w:val="21"/>
        </w:rPr>
        <w:t>本次修订时间：</w:t>
      </w:r>
      <w:r w:rsidRPr="00CA3AC0">
        <w:rPr>
          <w:rFonts w:ascii="Times New Roman" w:eastAsia="宋体" w:hAnsi="Times New Roman" w:cs="Times New Roman"/>
          <w:szCs w:val="21"/>
        </w:rPr>
        <w:t>201</w:t>
      </w:r>
      <w:r w:rsidRPr="00CA3AC0">
        <w:rPr>
          <w:rFonts w:ascii="Times New Roman" w:eastAsia="宋体" w:hAnsi="Times New Roman" w:cs="Times New Roman" w:hint="eastAsia"/>
          <w:szCs w:val="21"/>
        </w:rPr>
        <w:t>7</w:t>
      </w:r>
      <w:r w:rsidRPr="00CA3AC0">
        <w:rPr>
          <w:rFonts w:ascii="Times New Roman" w:eastAsia="宋体" w:hAnsi="Times New Roman" w:cs="Times New Roman"/>
          <w:szCs w:val="21"/>
        </w:rPr>
        <w:t>年</w:t>
      </w:r>
      <w:r w:rsidRPr="00CA3AC0">
        <w:rPr>
          <w:rFonts w:ascii="Times New Roman" w:eastAsia="宋体" w:hAnsi="Times New Roman" w:cs="Times New Roman"/>
          <w:szCs w:val="21"/>
        </w:rPr>
        <w:t>1</w:t>
      </w:r>
      <w:r w:rsidRPr="00CA3AC0">
        <w:rPr>
          <w:rFonts w:ascii="Times New Roman" w:eastAsia="宋体" w:hAnsi="Times New Roman" w:cs="Times New Roman" w:hint="eastAsia"/>
          <w:szCs w:val="21"/>
        </w:rPr>
        <w:t>2</w:t>
      </w:r>
      <w:r w:rsidRPr="00CA3AC0">
        <w:rPr>
          <w:rFonts w:ascii="Times New Roman" w:eastAsia="宋体" w:hAnsi="Times New Roman" w:cs="Times New Roman"/>
          <w:szCs w:val="21"/>
        </w:rPr>
        <w:t>月</w:t>
      </w:r>
    </w:p>
    <w:p w:rsidR="00CA3AC0" w:rsidRPr="00CA3AC0" w:rsidRDefault="00CA3AC0" w:rsidP="00CA3AC0">
      <w:pPr>
        <w:spacing w:line="360" w:lineRule="auto"/>
        <w:rPr>
          <w:rFonts w:ascii="Times New Roman" w:eastAsia="宋体" w:hAnsi="Times New Roman" w:cs="Times New Roman"/>
          <w:sz w:val="24"/>
          <w:szCs w:val="24"/>
        </w:rPr>
      </w:pPr>
    </w:p>
    <w:p w:rsidR="00CA3AC0" w:rsidRPr="00CA3AC0" w:rsidRDefault="00CA3AC0" w:rsidP="00CA3AC0">
      <w:pPr>
        <w:spacing w:line="360" w:lineRule="auto"/>
        <w:rPr>
          <w:rFonts w:ascii="Times New Roman" w:eastAsia="宋体" w:hAnsi="Times New Roman" w:cs="Times New Roman"/>
          <w:sz w:val="24"/>
          <w:szCs w:val="24"/>
        </w:rPr>
      </w:pPr>
    </w:p>
    <w:p w:rsidR="00CA3AC0" w:rsidRPr="00CA3AC0" w:rsidRDefault="00CA3AC0" w:rsidP="00CA3AC0">
      <w:pPr>
        <w:rPr>
          <w:rFonts w:ascii="Times New Roman" w:eastAsia="宋体" w:hAnsi="Times New Roman" w:cs="Times New Roman"/>
          <w:szCs w:val="24"/>
        </w:rPr>
      </w:pPr>
    </w:p>
    <w:p w:rsidR="00CA3AC0" w:rsidRPr="00CA3AC0" w:rsidRDefault="00CA3AC0" w:rsidP="00CA3AC0">
      <w:pPr>
        <w:spacing w:line="360" w:lineRule="auto"/>
        <w:jc w:val="center"/>
        <w:rPr>
          <w:rFonts w:ascii="华文中宋" w:eastAsia="华文中宋" w:hAnsi="华文中宋" w:cs="Times New Roman"/>
          <w:b/>
          <w:sz w:val="32"/>
          <w:szCs w:val="32"/>
        </w:rPr>
      </w:pPr>
      <w:r w:rsidRPr="00CA3AC0">
        <w:rPr>
          <w:rFonts w:ascii="华文中宋" w:eastAsia="华文中宋" w:hAnsi="华文中宋" w:cs="Times New Roman" w:hint="eastAsia"/>
          <w:b/>
          <w:sz w:val="32"/>
          <w:szCs w:val="32"/>
        </w:rPr>
        <w:t>天津商业大学宝德学院多媒体教学管理实施细则</w:t>
      </w:r>
    </w:p>
    <w:p w:rsidR="00CA3AC0" w:rsidRPr="00CA3AC0" w:rsidRDefault="00CA3AC0" w:rsidP="00CA3AC0">
      <w:pPr>
        <w:spacing w:line="360" w:lineRule="auto"/>
        <w:jc w:val="center"/>
        <w:rPr>
          <w:rFonts w:ascii="Times New Roman" w:eastAsia="宋体" w:hAnsi="Times New Roman" w:cs="Times New Roman"/>
          <w:sz w:val="24"/>
          <w:szCs w:val="24"/>
        </w:rPr>
      </w:pPr>
    </w:p>
    <w:p w:rsidR="00CA3AC0" w:rsidRPr="00CA3AC0" w:rsidRDefault="00CA3AC0" w:rsidP="00CA3AC0">
      <w:pPr>
        <w:spacing w:line="360" w:lineRule="auto"/>
        <w:rPr>
          <w:rFonts w:ascii="Times New Roman" w:eastAsia="宋体" w:hAnsi="Times New Roman" w:cs="Times New Roman"/>
          <w:sz w:val="24"/>
          <w:szCs w:val="24"/>
        </w:rPr>
      </w:pPr>
    </w:p>
    <w:p w:rsidR="00CA3AC0" w:rsidRPr="00CA3AC0" w:rsidRDefault="00CA3AC0" w:rsidP="00CA3AC0">
      <w:pPr>
        <w:spacing w:line="360" w:lineRule="auto"/>
        <w:jc w:val="center"/>
        <w:rPr>
          <w:rFonts w:ascii="宋体" w:eastAsia="宋体" w:hAnsi="Times New Roman" w:cs="Times New Roman"/>
          <w:b/>
          <w:szCs w:val="21"/>
        </w:rPr>
      </w:pPr>
      <w:r w:rsidRPr="00CA3AC0">
        <w:rPr>
          <w:rFonts w:ascii="宋体" w:eastAsia="宋体" w:hAnsi="宋体" w:cs="Times New Roman" w:hint="eastAsia"/>
          <w:b/>
          <w:szCs w:val="21"/>
        </w:rPr>
        <w:t>第一章</w:t>
      </w:r>
      <w:r w:rsidRPr="00CA3AC0">
        <w:rPr>
          <w:rFonts w:ascii="宋体" w:eastAsia="宋体" w:hAnsi="宋体" w:cs="Times New Roman"/>
          <w:b/>
          <w:szCs w:val="21"/>
        </w:rPr>
        <w:t xml:space="preserve"> </w:t>
      </w:r>
      <w:r w:rsidRPr="00CA3AC0">
        <w:rPr>
          <w:rFonts w:ascii="宋体" w:eastAsia="宋体" w:hAnsi="宋体" w:cs="Times New Roman" w:hint="eastAsia"/>
          <w:b/>
          <w:szCs w:val="21"/>
        </w:rPr>
        <w:t>总则</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第一条</w:t>
      </w:r>
      <w:r w:rsidRPr="00CA3AC0">
        <w:rPr>
          <w:rFonts w:ascii="宋体" w:eastAsia="宋体" w:hAnsi="宋体" w:cs="Times New Roman"/>
          <w:szCs w:val="21"/>
        </w:rPr>
        <w:t xml:space="preserve"> </w:t>
      </w:r>
      <w:r w:rsidRPr="00CA3AC0">
        <w:rPr>
          <w:rFonts w:ascii="宋体" w:eastAsia="宋体" w:hAnsi="宋体" w:cs="Times New Roman" w:hint="eastAsia"/>
          <w:szCs w:val="21"/>
        </w:rPr>
        <w:t>为进一步推动教学方法和教学手段的改革，更好地发挥多媒体课件在课堂教学中的作用，加强多媒体教学管理，促进多媒体授课规范化，特制订本实施细则。</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第二条</w:t>
      </w:r>
      <w:r w:rsidRPr="00CA3AC0">
        <w:rPr>
          <w:rFonts w:ascii="宋体" w:eastAsia="宋体" w:hAnsi="宋体" w:cs="Times New Roman"/>
          <w:szCs w:val="21"/>
        </w:rPr>
        <w:t xml:space="preserve"> </w:t>
      </w:r>
      <w:r w:rsidRPr="00CA3AC0">
        <w:rPr>
          <w:rFonts w:ascii="宋体" w:eastAsia="宋体" w:hAnsi="宋体" w:cs="Times New Roman" w:hint="eastAsia"/>
          <w:szCs w:val="21"/>
        </w:rPr>
        <w:t>多媒体教学是指在教学过程中，根据教学目标和教学对象的特点，通过教学设计，合理选择和运用现代教学媒体，并与传统教学手段有机组合，共同参与教学全过程，以多种媒体信息作用于学生，形成合理的教学过程结构，达到最优化的教学效果．多媒体教学的主要目的是增强教学内容的感染力和表现力，增加教学的信息量，激发学生的学习兴趣，提高教学质量。</w:t>
      </w:r>
    </w:p>
    <w:p w:rsidR="00CA3AC0" w:rsidRPr="00CA3AC0" w:rsidRDefault="00CA3AC0" w:rsidP="00CA3AC0">
      <w:pPr>
        <w:spacing w:line="360" w:lineRule="auto"/>
        <w:jc w:val="center"/>
        <w:rPr>
          <w:rFonts w:ascii="宋体" w:eastAsia="宋体" w:hAnsi="Times New Roman" w:cs="Times New Roman"/>
          <w:b/>
          <w:szCs w:val="21"/>
        </w:rPr>
      </w:pPr>
      <w:r w:rsidRPr="00CA3AC0">
        <w:rPr>
          <w:rFonts w:ascii="宋体" w:eastAsia="宋体" w:hAnsi="宋体" w:cs="Times New Roman" w:hint="eastAsia"/>
          <w:b/>
          <w:szCs w:val="21"/>
        </w:rPr>
        <w:t>第二章</w:t>
      </w:r>
      <w:r w:rsidRPr="00CA3AC0">
        <w:rPr>
          <w:rFonts w:ascii="宋体" w:eastAsia="宋体" w:hAnsi="宋体" w:cs="Times New Roman"/>
          <w:b/>
          <w:szCs w:val="21"/>
        </w:rPr>
        <w:t xml:space="preserve"> </w:t>
      </w:r>
      <w:r w:rsidRPr="00CA3AC0">
        <w:rPr>
          <w:rFonts w:ascii="宋体" w:eastAsia="宋体" w:hAnsi="宋体" w:cs="Times New Roman" w:hint="eastAsia"/>
          <w:b/>
          <w:szCs w:val="21"/>
        </w:rPr>
        <w:t>多媒体教学的组织管理</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第三条</w:t>
      </w:r>
      <w:r w:rsidRPr="00CA3AC0">
        <w:rPr>
          <w:rFonts w:ascii="宋体" w:eastAsia="宋体" w:hAnsi="宋体" w:cs="Times New Roman"/>
          <w:szCs w:val="21"/>
        </w:rPr>
        <w:t xml:space="preserve"> </w:t>
      </w:r>
      <w:r w:rsidRPr="00CA3AC0">
        <w:rPr>
          <w:rFonts w:ascii="宋体" w:eastAsia="宋体" w:hAnsi="宋体" w:cs="Times New Roman" w:hint="eastAsia"/>
          <w:szCs w:val="21"/>
        </w:rPr>
        <w:t>任课教师是多媒体教学的主体，在多媒体课件的制作、开发和引进以及多媒体教学中起主导作用。</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第四条</w:t>
      </w:r>
      <w:r w:rsidRPr="00CA3AC0">
        <w:rPr>
          <w:rFonts w:ascii="宋体" w:eastAsia="宋体" w:hAnsi="宋体" w:cs="Times New Roman"/>
          <w:szCs w:val="21"/>
        </w:rPr>
        <w:t xml:space="preserve"> </w:t>
      </w:r>
      <w:r w:rsidRPr="00CA3AC0">
        <w:rPr>
          <w:rFonts w:ascii="宋体" w:eastAsia="宋体" w:hAnsi="宋体" w:cs="Times New Roman" w:hint="eastAsia"/>
          <w:szCs w:val="21"/>
        </w:rPr>
        <w:t>各教学单位负责本单位的课件使用资格审查及课件质量监控等工作。</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第五条</w:t>
      </w:r>
      <w:r w:rsidRPr="00CA3AC0">
        <w:rPr>
          <w:rFonts w:ascii="宋体" w:eastAsia="宋体" w:hAnsi="宋体" w:cs="Times New Roman"/>
          <w:szCs w:val="21"/>
        </w:rPr>
        <w:t xml:space="preserve"> </w:t>
      </w:r>
      <w:r w:rsidRPr="00CA3AC0">
        <w:rPr>
          <w:rFonts w:ascii="宋体" w:eastAsia="宋体" w:hAnsi="宋体" w:cs="Times New Roman" w:hint="eastAsia"/>
          <w:szCs w:val="21"/>
        </w:rPr>
        <w:t>学院教务部负责学校多媒体教学的制度建设、课程安排、课程质量检查与评估、优秀课件评审等工作。</w:t>
      </w:r>
    </w:p>
    <w:p w:rsidR="00CA3AC0" w:rsidRPr="00CA3AC0" w:rsidRDefault="00CA3AC0" w:rsidP="00CA3AC0">
      <w:pPr>
        <w:spacing w:line="360" w:lineRule="auto"/>
        <w:jc w:val="center"/>
        <w:rPr>
          <w:rFonts w:ascii="宋体" w:eastAsia="宋体" w:hAnsi="Times New Roman" w:cs="Times New Roman"/>
          <w:b/>
          <w:szCs w:val="21"/>
        </w:rPr>
      </w:pPr>
      <w:r w:rsidRPr="00CA3AC0">
        <w:rPr>
          <w:rFonts w:ascii="宋体" w:eastAsia="宋体" w:hAnsi="宋体" w:cs="Times New Roman" w:hint="eastAsia"/>
          <w:b/>
          <w:szCs w:val="21"/>
        </w:rPr>
        <w:t>第三章</w:t>
      </w:r>
      <w:r w:rsidRPr="00CA3AC0">
        <w:rPr>
          <w:rFonts w:ascii="宋体" w:eastAsia="宋体" w:hAnsi="宋体" w:cs="Times New Roman"/>
          <w:b/>
          <w:szCs w:val="21"/>
        </w:rPr>
        <w:t xml:space="preserve"> </w:t>
      </w:r>
      <w:r w:rsidRPr="00CA3AC0">
        <w:rPr>
          <w:rFonts w:ascii="宋体" w:eastAsia="宋体" w:hAnsi="宋体" w:cs="Times New Roman" w:hint="eastAsia"/>
          <w:b/>
          <w:szCs w:val="21"/>
        </w:rPr>
        <w:t>多媒体教学的基本要求</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第六条</w:t>
      </w:r>
      <w:r w:rsidRPr="00CA3AC0">
        <w:rPr>
          <w:rFonts w:ascii="宋体" w:eastAsia="宋体" w:hAnsi="宋体" w:cs="Times New Roman"/>
          <w:szCs w:val="21"/>
        </w:rPr>
        <w:t xml:space="preserve"> </w:t>
      </w:r>
      <w:r w:rsidRPr="00CA3AC0">
        <w:rPr>
          <w:rFonts w:ascii="宋体" w:eastAsia="宋体" w:hAnsi="宋体" w:cs="Times New Roman" w:hint="eastAsia"/>
          <w:szCs w:val="21"/>
        </w:rPr>
        <w:t>多媒体主要用于复杂图、表的讲解、动画演示和</w:t>
      </w:r>
      <w:proofErr w:type="gramStart"/>
      <w:r w:rsidRPr="00CA3AC0">
        <w:rPr>
          <w:rFonts w:ascii="宋体" w:eastAsia="宋体" w:hAnsi="宋体" w:cs="Times New Roman" w:hint="eastAsia"/>
          <w:szCs w:val="21"/>
        </w:rPr>
        <w:t>音视频</w:t>
      </w:r>
      <w:proofErr w:type="gramEnd"/>
      <w:r w:rsidRPr="00CA3AC0">
        <w:rPr>
          <w:rFonts w:ascii="宋体" w:eastAsia="宋体" w:hAnsi="宋体" w:cs="Times New Roman" w:hint="eastAsia"/>
          <w:szCs w:val="21"/>
        </w:rPr>
        <w:t>资料的播放。传统的板书</w:t>
      </w:r>
      <w:proofErr w:type="gramStart"/>
      <w:r w:rsidRPr="00CA3AC0">
        <w:rPr>
          <w:rFonts w:ascii="宋体" w:eastAsia="宋体" w:hAnsi="宋体" w:cs="Times New Roman" w:hint="eastAsia"/>
          <w:szCs w:val="21"/>
        </w:rPr>
        <w:t>教学仍</w:t>
      </w:r>
      <w:proofErr w:type="gramEnd"/>
      <w:r w:rsidRPr="00CA3AC0">
        <w:rPr>
          <w:rFonts w:ascii="宋体" w:eastAsia="宋体" w:hAnsi="宋体" w:cs="Times New Roman" w:hint="eastAsia"/>
          <w:szCs w:val="21"/>
        </w:rPr>
        <w:t>将是行之有效的教学模式，文字表述，公式推导过程应主要采用板书形式。授课教师特有的教学语言、肢体语言、板书和应变能力是多媒体教学不可替代的，应有机结合多媒体辅助教学，提高课堂教学效果。</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第七条</w:t>
      </w:r>
      <w:r w:rsidRPr="00CA3AC0">
        <w:rPr>
          <w:rFonts w:ascii="宋体" w:eastAsia="宋体" w:hAnsi="宋体" w:cs="Times New Roman"/>
          <w:szCs w:val="21"/>
        </w:rPr>
        <w:t xml:space="preserve"> </w:t>
      </w:r>
      <w:r w:rsidRPr="00CA3AC0">
        <w:rPr>
          <w:rFonts w:ascii="宋体" w:eastAsia="宋体" w:hAnsi="宋体" w:cs="Times New Roman" w:hint="eastAsia"/>
          <w:szCs w:val="21"/>
        </w:rPr>
        <w:t>教师应做好多媒体教学课前准备。教师必须课前调试教学课件，熟悉所用仪器设备和教学环境，并应杜绝发生以下情况：</w:t>
      </w:r>
    </w:p>
    <w:p w:rsidR="00CA3AC0" w:rsidRPr="00CA3AC0" w:rsidRDefault="00CA3AC0" w:rsidP="00CA3AC0">
      <w:pPr>
        <w:spacing w:line="360" w:lineRule="auto"/>
        <w:rPr>
          <w:rFonts w:ascii="Times New Roman" w:eastAsia="宋体" w:hAnsi="Times New Roman" w:cs="Times New Roman"/>
          <w:szCs w:val="21"/>
        </w:rPr>
      </w:pPr>
      <w:r w:rsidRPr="00CA3AC0">
        <w:rPr>
          <w:rFonts w:ascii="宋体" w:eastAsia="宋体" w:hAnsi="宋体" w:cs="Times New Roman"/>
          <w:szCs w:val="21"/>
        </w:rPr>
        <w:t xml:space="preserve">    </w:t>
      </w:r>
      <w:r w:rsidRPr="00CA3AC0">
        <w:rPr>
          <w:rFonts w:ascii="Times New Roman" w:eastAsia="宋体" w:hAnsi="Times New Roman" w:cs="Times New Roman" w:hint="eastAsia"/>
          <w:szCs w:val="21"/>
        </w:rPr>
        <w:t>（一）</w:t>
      </w:r>
      <w:r w:rsidRPr="00CA3AC0">
        <w:rPr>
          <w:rFonts w:ascii="Times New Roman" w:eastAsia="宋体" w:hAnsi="宋体" w:cs="Times New Roman" w:hint="eastAsia"/>
          <w:szCs w:val="21"/>
        </w:rPr>
        <w:t>准备工作不到位，临时安装、调试教学课件而耽误教学；</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（二）</w:t>
      </w:r>
      <w:r w:rsidRPr="00CA3AC0">
        <w:rPr>
          <w:rFonts w:ascii="Times New Roman" w:eastAsia="宋体" w:hAnsi="宋体" w:cs="Times New Roman" w:hint="eastAsia"/>
          <w:szCs w:val="21"/>
        </w:rPr>
        <w:t>由于特殊原因（停电或设备故障）不能使用多媒体教学时，无法组织教学；</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（三）</w:t>
      </w:r>
      <w:r w:rsidRPr="00CA3AC0">
        <w:rPr>
          <w:rFonts w:ascii="Times New Roman" w:eastAsia="宋体" w:hAnsi="宋体" w:cs="Times New Roman" w:hint="eastAsia"/>
          <w:szCs w:val="21"/>
        </w:rPr>
        <w:t>讲解过程中，教师在多媒体操作台前宣读，或只顾注视屏幕、操作计算机，不与学生交流；</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（四）</w:t>
      </w:r>
      <w:r w:rsidRPr="00CA3AC0">
        <w:rPr>
          <w:rFonts w:ascii="Times New Roman" w:eastAsia="宋体" w:hAnsi="宋体" w:cs="Times New Roman" w:hint="eastAsia"/>
          <w:szCs w:val="21"/>
        </w:rPr>
        <w:t>大段抄书式地设计教学课件，将课件制作成教材或课本上主要内容的复制版，字体过小且文字内容过多；</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Times New Roman" w:eastAsia="宋体" w:hAnsi="Times New Roman" w:cs="Times New Roman" w:hint="eastAsia"/>
          <w:szCs w:val="21"/>
        </w:rPr>
        <w:lastRenderedPageBreak/>
        <w:t>（五）</w:t>
      </w:r>
      <w:r w:rsidRPr="00CA3AC0">
        <w:rPr>
          <w:rFonts w:ascii="Times New Roman" w:eastAsia="宋体" w:hAnsi="宋体" w:cs="Times New Roman" w:hint="eastAsia"/>
          <w:szCs w:val="21"/>
        </w:rPr>
        <w:t>将</w:t>
      </w:r>
      <w:r w:rsidRPr="00CA3AC0">
        <w:rPr>
          <w:rFonts w:ascii="宋体" w:eastAsia="宋体" w:hAnsi="宋体" w:cs="Times New Roman" w:hint="eastAsia"/>
          <w:szCs w:val="21"/>
        </w:rPr>
        <w:t>各种文本格式文件充当多媒体课件进行教学；</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宋体" w:eastAsia="宋体" w:hAnsi="宋体" w:cs="Times New Roman" w:hint="eastAsia"/>
          <w:szCs w:val="21"/>
        </w:rPr>
        <w:t>（六）字体与背景色彩反差大小，使学生无法辨识；</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宋体" w:eastAsia="宋体" w:hAnsi="宋体" w:cs="Times New Roman" w:hint="eastAsia"/>
          <w:szCs w:val="21"/>
        </w:rPr>
        <w:t>（七）随意添加与教学无关的动画背景或背景音乐，干扰教学。</w:t>
      </w:r>
    </w:p>
    <w:p w:rsidR="00CA3AC0" w:rsidRPr="00CA3AC0" w:rsidRDefault="00CA3AC0" w:rsidP="00CA3AC0">
      <w:pPr>
        <w:spacing w:line="360" w:lineRule="auto"/>
        <w:jc w:val="center"/>
        <w:rPr>
          <w:rFonts w:ascii="宋体" w:eastAsia="宋体" w:hAnsi="Times New Roman" w:cs="Times New Roman"/>
          <w:b/>
          <w:szCs w:val="21"/>
        </w:rPr>
      </w:pPr>
      <w:r w:rsidRPr="00CA3AC0">
        <w:rPr>
          <w:rFonts w:ascii="宋体" w:eastAsia="宋体" w:hAnsi="宋体" w:cs="Times New Roman" w:hint="eastAsia"/>
          <w:b/>
          <w:szCs w:val="21"/>
        </w:rPr>
        <w:t>第四章</w:t>
      </w:r>
      <w:r w:rsidRPr="00CA3AC0">
        <w:rPr>
          <w:rFonts w:ascii="宋体" w:eastAsia="宋体" w:hAnsi="宋体" w:cs="Times New Roman"/>
          <w:b/>
          <w:szCs w:val="21"/>
        </w:rPr>
        <w:t xml:space="preserve"> </w:t>
      </w:r>
      <w:r w:rsidRPr="00CA3AC0">
        <w:rPr>
          <w:rFonts w:ascii="宋体" w:eastAsia="宋体" w:hAnsi="宋体" w:cs="Times New Roman" w:hint="eastAsia"/>
          <w:b/>
          <w:szCs w:val="21"/>
        </w:rPr>
        <w:t>多媒体课件的内容、制作及使用</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第八条</w:t>
      </w:r>
      <w:r w:rsidRPr="00CA3AC0">
        <w:rPr>
          <w:rFonts w:ascii="宋体" w:eastAsia="宋体" w:hAnsi="宋体" w:cs="Times New Roman"/>
          <w:szCs w:val="21"/>
        </w:rPr>
        <w:t xml:space="preserve"> </w:t>
      </w:r>
      <w:r w:rsidRPr="00CA3AC0">
        <w:rPr>
          <w:rFonts w:ascii="宋体" w:eastAsia="宋体" w:hAnsi="宋体" w:cs="Times New Roman" w:hint="eastAsia"/>
          <w:szCs w:val="21"/>
        </w:rPr>
        <w:t>多媒体课件的内容应符合本课程的教学大纲要求，与课程教学目的相适应、与使用教材相关联。结合本专业的特点，吸收本领域教育教学和科研的最新成果，突出特色和质量。</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第九条</w:t>
      </w:r>
      <w:r w:rsidRPr="00CA3AC0">
        <w:rPr>
          <w:rFonts w:ascii="宋体" w:eastAsia="宋体" w:hAnsi="宋体" w:cs="Times New Roman"/>
          <w:szCs w:val="21"/>
        </w:rPr>
        <w:t xml:space="preserve"> </w:t>
      </w:r>
      <w:r w:rsidRPr="00CA3AC0">
        <w:rPr>
          <w:rFonts w:ascii="宋体" w:eastAsia="宋体" w:hAnsi="宋体" w:cs="Times New Roman" w:hint="eastAsia"/>
          <w:szCs w:val="21"/>
        </w:rPr>
        <w:t>多媒体课件</w:t>
      </w:r>
      <w:proofErr w:type="gramStart"/>
      <w:r w:rsidRPr="00CA3AC0">
        <w:rPr>
          <w:rFonts w:ascii="宋体" w:eastAsia="宋体" w:hAnsi="宋体" w:cs="Times New Roman" w:hint="eastAsia"/>
          <w:szCs w:val="21"/>
        </w:rPr>
        <w:t>应形象</w:t>
      </w:r>
      <w:proofErr w:type="gramEnd"/>
      <w:r w:rsidRPr="00CA3AC0">
        <w:rPr>
          <w:rFonts w:ascii="宋体" w:eastAsia="宋体" w:hAnsi="宋体" w:cs="Times New Roman" w:hint="eastAsia"/>
          <w:szCs w:val="21"/>
        </w:rPr>
        <w:t>生动地展现教学重点、难点，信息量要适中，要有助于学生对教学内容的吸收和理解，要结合教案和讲稿进行，但不允许以课件代替教案和讲稿。</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hint="eastAsia"/>
          <w:szCs w:val="21"/>
        </w:rPr>
        <w:t>第十条</w:t>
      </w:r>
      <w:r w:rsidRPr="00CA3AC0">
        <w:rPr>
          <w:rFonts w:ascii="宋体" w:eastAsia="宋体" w:hAnsi="宋体" w:cs="Times New Roman"/>
          <w:szCs w:val="21"/>
        </w:rPr>
        <w:t xml:space="preserve"> </w:t>
      </w:r>
      <w:r w:rsidRPr="00CA3AC0">
        <w:rPr>
          <w:rFonts w:ascii="宋体" w:eastAsia="宋体" w:hAnsi="宋体" w:cs="Times New Roman" w:hint="eastAsia"/>
          <w:szCs w:val="21"/>
        </w:rPr>
        <w:t>多媒体课件的制作要求：</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一）多媒体课件在文本（字体、字号、色彩、内容等）、声音、图形、图像、视频、动画等方面的运用应满足有关技术规范，做到画面清晰，动画连续，文字醒目，配音标准，切合教学主题，整体风格协调、操作简便、无病毒、运行稳定。</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二）制作多媒体课件时应加强学生认知规律的研究，画面动静结合，版面颜色反差明显，便于学生观看、记录和记忆。根据课程特点，发挥现代教育技术优势，将各种图、表、动画、视频、音频资料，直观形象地反映在教学中，以增加学生的感性认识、扩大授课信息量。</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（三）教师本人或单位集体制作的多媒体课件设计不限风格、形式、制作软件及制作工具。对于不拥有自主知识产权的课件，应按有关法规合理应用。</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第十一条</w:t>
      </w:r>
      <w:r w:rsidRPr="00CA3AC0">
        <w:rPr>
          <w:rFonts w:ascii="宋体" w:eastAsia="宋体" w:hAnsi="宋体" w:cs="Times New Roman"/>
          <w:szCs w:val="21"/>
        </w:rPr>
        <w:t xml:space="preserve"> </w:t>
      </w:r>
      <w:r w:rsidRPr="00CA3AC0">
        <w:rPr>
          <w:rFonts w:ascii="宋体" w:eastAsia="宋体" w:hAnsi="宋体" w:cs="Times New Roman" w:hint="eastAsia"/>
          <w:szCs w:val="21"/>
        </w:rPr>
        <w:t>提倡引进名师、名校、精品课以及获国家奖励的多媒体课件。优质多媒体课件的引进对学校的课堂教学质量的提高具有参考价值，但要符合实际，杜绝生搬硬套。</w:t>
      </w:r>
    </w:p>
    <w:p w:rsidR="00CA3AC0" w:rsidRPr="00CA3AC0" w:rsidRDefault="00CA3AC0" w:rsidP="00CA3AC0">
      <w:pPr>
        <w:spacing w:line="360" w:lineRule="auto"/>
        <w:jc w:val="center"/>
        <w:rPr>
          <w:rFonts w:ascii="宋体" w:eastAsia="宋体" w:hAnsi="Times New Roman" w:cs="Times New Roman"/>
          <w:b/>
          <w:szCs w:val="21"/>
        </w:rPr>
      </w:pPr>
      <w:r w:rsidRPr="00CA3AC0">
        <w:rPr>
          <w:rFonts w:ascii="宋体" w:eastAsia="宋体" w:hAnsi="宋体" w:cs="Times New Roman" w:hint="eastAsia"/>
          <w:b/>
          <w:szCs w:val="21"/>
        </w:rPr>
        <w:t>第五章</w:t>
      </w:r>
      <w:r w:rsidRPr="00CA3AC0">
        <w:rPr>
          <w:rFonts w:ascii="宋体" w:eastAsia="宋体" w:hAnsi="宋体" w:cs="Times New Roman"/>
          <w:b/>
          <w:szCs w:val="21"/>
        </w:rPr>
        <w:t xml:space="preserve"> </w:t>
      </w:r>
      <w:r w:rsidRPr="00CA3AC0">
        <w:rPr>
          <w:rFonts w:ascii="宋体" w:eastAsia="宋体" w:hAnsi="宋体" w:cs="Times New Roman" w:hint="eastAsia"/>
          <w:b/>
          <w:szCs w:val="21"/>
        </w:rPr>
        <w:t>多媒体教学的准入管理</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第十二条</w:t>
      </w:r>
      <w:r w:rsidRPr="00CA3AC0">
        <w:rPr>
          <w:rFonts w:ascii="宋体" w:eastAsia="宋体" w:hAnsi="宋体" w:cs="Times New Roman"/>
          <w:szCs w:val="21"/>
        </w:rPr>
        <w:t xml:space="preserve"> </w:t>
      </w:r>
      <w:r w:rsidRPr="00CA3AC0">
        <w:rPr>
          <w:rFonts w:ascii="宋体" w:eastAsia="宋体" w:hAnsi="宋体" w:cs="Times New Roman" w:hint="eastAsia"/>
          <w:szCs w:val="21"/>
        </w:rPr>
        <w:t>对所有申请使用多媒体教学的课程或教师，均实行多媒体授课准入管理，多媒体课件必须先通过所在教学单位审查，方可在教学中使用。</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第十三条</w:t>
      </w:r>
      <w:r w:rsidRPr="00CA3AC0">
        <w:rPr>
          <w:rFonts w:ascii="宋体" w:eastAsia="宋体" w:hAnsi="宋体" w:cs="Times New Roman"/>
          <w:szCs w:val="21"/>
        </w:rPr>
        <w:t xml:space="preserve"> </w:t>
      </w:r>
      <w:r w:rsidRPr="00CA3AC0">
        <w:rPr>
          <w:rFonts w:ascii="宋体" w:eastAsia="宋体" w:hAnsi="宋体" w:cs="Times New Roman" w:hint="eastAsia"/>
          <w:szCs w:val="21"/>
        </w:rPr>
        <w:t>对新开课教师和从事教学工作不满一年的教师，学院提倡并鼓励采用板书教学，但如授课课程对多媒体教学形式有特殊要求或其采用的多媒体教学效果突出，方可经审批后使用。</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第十四条</w:t>
      </w:r>
      <w:r w:rsidRPr="00CA3AC0">
        <w:rPr>
          <w:rFonts w:ascii="宋体" w:eastAsia="宋体" w:hAnsi="宋体" w:cs="Times New Roman"/>
          <w:szCs w:val="21"/>
        </w:rPr>
        <w:t xml:space="preserve"> </w:t>
      </w:r>
      <w:r w:rsidRPr="00CA3AC0">
        <w:rPr>
          <w:rFonts w:ascii="宋体" w:eastAsia="宋体" w:hAnsi="宋体" w:cs="Times New Roman" w:hint="eastAsia"/>
          <w:szCs w:val="21"/>
        </w:rPr>
        <w:t>属于下列几种形式之一的多媒体课件不允许进入课堂教学：</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（一）有政治性错误、科学性错误和严重的文字错误；</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（二）教学体系不规范、不完整，资料不丰富，结构不严谨，不切合课件主题；</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（三）与教学内容无关的课件；</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（四）教学理念陈旧，互动性不强，不适应教学实际需要；</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（五）人机界面过于复杂，操作不方便，有导航或链接错误；</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lastRenderedPageBreak/>
        <w:t xml:space="preserve">    </w:t>
      </w:r>
      <w:r w:rsidRPr="00CA3AC0">
        <w:rPr>
          <w:rFonts w:ascii="宋体" w:eastAsia="宋体" w:hAnsi="宋体" w:cs="Times New Roman" w:hint="eastAsia"/>
          <w:szCs w:val="21"/>
        </w:rPr>
        <w:t>（六）</w:t>
      </w:r>
      <w:r w:rsidRPr="00CA3AC0">
        <w:rPr>
          <w:rFonts w:ascii="宋体" w:eastAsia="宋体" w:hAnsi="宋体" w:cs="Times New Roman"/>
          <w:szCs w:val="21"/>
        </w:rPr>
        <w:t xml:space="preserve"> </w:t>
      </w:r>
      <w:r w:rsidRPr="00CA3AC0">
        <w:rPr>
          <w:rFonts w:ascii="宋体" w:eastAsia="宋体" w:hAnsi="宋体" w:cs="Times New Roman" w:hint="eastAsia"/>
          <w:szCs w:val="21"/>
        </w:rPr>
        <w:t>制作手法过于单调，仅以单一的文字呈现讲课提纲和教学内容的“电子讲稿”。</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第十五条</w:t>
      </w:r>
      <w:r w:rsidRPr="00CA3AC0">
        <w:rPr>
          <w:rFonts w:ascii="宋体" w:eastAsia="宋体" w:hAnsi="宋体" w:cs="Times New Roman"/>
          <w:szCs w:val="21"/>
        </w:rPr>
        <w:t xml:space="preserve"> </w:t>
      </w:r>
      <w:r w:rsidRPr="00CA3AC0">
        <w:rPr>
          <w:rFonts w:ascii="宋体" w:eastAsia="宋体" w:hAnsi="宋体" w:cs="Times New Roman" w:hint="eastAsia"/>
          <w:szCs w:val="21"/>
        </w:rPr>
        <w:t>根据课程性质，经课程所在单位认定的不宜采用多媒体教学的课程，应使用传统教学方式授课。</w:t>
      </w:r>
    </w:p>
    <w:p w:rsidR="00CA3AC0" w:rsidRPr="00CA3AC0" w:rsidRDefault="00CA3AC0" w:rsidP="00CA3AC0">
      <w:pPr>
        <w:spacing w:line="360" w:lineRule="auto"/>
        <w:jc w:val="center"/>
        <w:rPr>
          <w:rFonts w:ascii="宋体" w:eastAsia="宋体" w:hAnsi="Times New Roman" w:cs="Times New Roman"/>
          <w:b/>
          <w:szCs w:val="21"/>
        </w:rPr>
      </w:pPr>
      <w:r w:rsidRPr="00CA3AC0">
        <w:rPr>
          <w:rFonts w:ascii="宋体" w:eastAsia="宋体" w:hAnsi="宋体" w:cs="Times New Roman" w:hint="eastAsia"/>
          <w:b/>
          <w:szCs w:val="21"/>
        </w:rPr>
        <w:t>第六章</w:t>
      </w:r>
      <w:r w:rsidRPr="00CA3AC0">
        <w:rPr>
          <w:rFonts w:ascii="宋体" w:eastAsia="宋体" w:hAnsi="宋体" w:cs="Times New Roman"/>
          <w:b/>
          <w:szCs w:val="21"/>
        </w:rPr>
        <w:t xml:space="preserve"> </w:t>
      </w:r>
      <w:r w:rsidRPr="00CA3AC0">
        <w:rPr>
          <w:rFonts w:ascii="宋体" w:eastAsia="宋体" w:hAnsi="宋体" w:cs="Times New Roman" w:hint="eastAsia"/>
          <w:b/>
          <w:szCs w:val="21"/>
        </w:rPr>
        <w:t>多媒体教学的申请程序</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宋体" w:eastAsia="宋体" w:hAnsi="宋体" w:cs="Times New Roman" w:hint="eastAsia"/>
          <w:szCs w:val="21"/>
        </w:rPr>
        <w:t>第十六条</w:t>
      </w:r>
      <w:r w:rsidRPr="00CA3AC0">
        <w:rPr>
          <w:rFonts w:ascii="宋体" w:eastAsia="宋体" w:hAnsi="宋体" w:cs="Times New Roman"/>
          <w:szCs w:val="21"/>
        </w:rPr>
        <w:t xml:space="preserve"> </w:t>
      </w:r>
      <w:r w:rsidRPr="00CA3AC0">
        <w:rPr>
          <w:rFonts w:ascii="宋体" w:eastAsia="宋体" w:hAnsi="宋体" w:cs="Times New Roman" w:hint="eastAsia"/>
          <w:szCs w:val="21"/>
        </w:rPr>
        <w:t>首次采用多媒体授课或课件内容有重大修改，应在每学期报送教学任务前填写《天津商业大学宝德学院多媒体教学申请表》</w:t>
      </w:r>
      <w:r w:rsidRPr="00CA3AC0">
        <w:rPr>
          <w:rFonts w:ascii="Times New Roman" w:eastAsia="宋体" w:hAnsi="宋体" w:cs="Times New Roman" w:hint="eastAsia"/>
          <w:szCs w:val="21"/>
        </w:rPr>
        <w:t>连同多媒体课件（首次采用的须完成全部课件内容的</w:t>
      </w:r>
      <w:r w:rsidRPr="00CA3AC0">
        <w:rPr>
          <w:rFonts w:ascii="Times New Roman" w:eastAsia="宋体" w:hAnsi="Times New Roman" w:cs="Times New Roman"/>
          <w:szCs w:val="21"/>
        </w:rPr>
        <w:t>50%</w:t>
      </w:r>
      <w:r w:rsidRPr="00CA3AC0">
        <w:rPr>
          <w:rFonts w:ascii="Times New Roman" w:eastAsia="宋体" w:hAnsi="宋体" w:cs="Times New Roman" w:hint="eastAsia"/>
          <w:szCs w:val="21"/>
        </w:rPr>
        <w:t>以上）送交课程所在单位，教学单位应组织有关人员根据《</w:t>
      </w:r>
      <w:r w:rsidRPr="00CA3AC0">
        <w:rPr>
          <w:rFonts w:ascii="宋体" w:eastAsia="宋体" w:hAnsi="宋体" w:cs="Times New Roman" w:hint="eastAsia"/>
          <w:szCs w:val="21"/>
        </w:rPr>
        <w:t>天津商业大学宝德学院</w:t>
      </w:r>
      <w:r w:rsidRPr="00CA3AC0">
        <w:rPr>
          <w:rFonts w:ascii="Times New Roman" w:eastAsia="宋体" w:hAnsi="宋体" w:cs="Times New Roman" w:hint="eastAsia"/>
          <w:szCs w:val="21"/>
        </w:rPr>
        <w:t>多媒体课件评审标准》（见附件）对课件进行评审，并由单位主管领导确认。各教学单位将评审结果为合格及以上的《申请表》、本单位的《</w:t>
      </w:r>
      <w:r w:rsidRPr="00CA3AC0">
        <w:rPr>
          <w:rFonts w:ascii="宋体" w:eastAsia="宋体" w:hAnsi="宋体" w:cs="Times New Roman" w:hint="eastAsia"/>
          <w:szCs w:val="21"/>
        </w:rPr>
        <w:t>天津商业大学宝德学院</w:t>
      </w:r>
      <w:r w:rsidRPr="00CA3AC0">
        <w:rPr>
          <w:rFonts w:ascii="Times New Roman" w:eastAsia="宋体" w:hAnsi="宋体" w:cs="Times New Roman" w:hint="eastAsia"/>
          <w:szCs w:val="21"/>
        </w:rPr>
        <w:t>多媒体授课申请汇总表》及注明多媒体要求的</w:t>
      </w:r>
      <w:r w:rsidRPr="00CA3AC0">
        <w:rPr>
          <w:rFonts w:ascii="Times New Roman" w:eastAsia="宋体" w:hAnsi="Times New Roman" w:cs="Times New Roman" w:hint="eastAsia"/>
          <w:szCs w:val="21"/>
        </w:rPr>
        <w:t>“开课计划表”</w:t>
      </w:r>
      <w:r w:rsidRPr="00CA3AC0">
        <w:rPr>
          <w:rFonts w:ascii="宋体" w:eastAsia="宋体" w:hAnsi="宋体" w:cs="Times New Roman" w:hint="eastAsia"/>
          <w:szCs w:val="21"/>
        </w:rPr>
        <w:t>一并上报至教务部。对于审查不合格的多媒体课件，不予安排多媒体教室。</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宋体" w:eastAsia="宋体" w:hAnsi="宋体" w:cs="Times New Roman" w:hint="eastAsia"/>
          <w:szCs w:val="21"/>
        </w:rPr>
        <w:t>第十七条</w:t>
      </w:r>
      <w:r w:rsidRPr="00CA3AC0">
        <w:rPr>
          <w:rFonts w:ascii="宋体" w:eastAsia="宋体" w:hAnsi="宋体" w:cs="Times New Roman"/>
          <w:szCs w:val="21"/>
        </w:rPr>
        <w:t xml:space="preserve"> </w:t>
      </w:r>
      <w:r w:rsidRPr="00CA3AC0">
        <w:rPr>
          <w:rFonts w:ascii="宋体" w:eastAsia="宋体" w:hAnsi="宋体" w:cs="Times New Roman" w:hint="eastAsia"/>
          <w:szCs w:val="21"/>
        </w:rPr>
        <w:t>教务部对各教学单位上报的申请进行备案，并根据申请情况统一安排多媒体教室。</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宋体" w:eastAsia="宋体" w:hAnsi="宋体" w:cs="Times New Roman" w:hint="eastAsia"/>
          <w:szCs w:val="21"/>
        </w:rPr>
        <w:t>第十八条</w:t>
      </w:r>
      <w:r w:rsidRPr="00CA3AC0">
        <w:rPr>
          <w:rFonts w:ascii="宋体" w:eastAsia="宋体" w:hAnsi="宋体" w:cs="Times New Roman"/>
          <w:szCs w:val="21"/>
        </w:rPr>
        <w:t xml:space="preserve"> </w:t>
      </w:r>
      <w:r w:rsidRPr="00CA3AC0">
        <w:rPr>
          <w:rFonts w:ascii="宋体" w:eastAsia="宋体" w:hAnsi="宋体" w:cs="Times New Roman" w:hint="eastAsia"/>
          <w:szCs w:val="21"/>
        </w:rPr>
        <w:t>多媒体课件评审结果为合格及以上者，在教学大纲和教材不变的情况下可予以免审。</w:t>
      </w:r>
    </w:p>
    <w:p w:rsidR="00CA3AC0" w:rsidRPr="00CA3AC0" w:rsidRDefault="00CA3AC0" w:rsidP="00CA3AC0">
      <w:pPr>
        <w:spacing w:line="360" w:lineRule="auto"/>
        <w:jc w:val="center"/>
        <w:rPr>
          <w:rFonts w:ascii="宋体" w:eastAsia="宋体" w:hAnsi="Times New Roman" w:cs="Times New Roman"/>
          <w:b/>
          <w:szCs w:val="21"/>
        </w:rPr>
      </w:pPr>
      <w:r w:rsidRPr="00CA3AC0">
        <w:rPr>
          <w:rFonts w:ascii="宋体" w:eastAsia="宋体" w:hAnsi="宋体" w:cs="Times New Roman" w:hint="eastAsia"/>
          <w:b/>
          <w:szCs w:val="21"/>
        </w:rPr>
        <w:t>第七章</w:t>
      </w:r>
      <w:r w:rsidRPr="00CA3AC0">
        <w:rPr>
          <w:rFonts w:ascii="宋体" w:eastAsia="宋体" w:hAnsi="宋体" w:cs="Times New Roman"/>
          <w:b/>
          <w:szCs w:val="21"/>
        </w:rPr>
        <w:t xml:space="preserve"> </w:t>
      </w:r>
      <w:r w:rsidRPr="00CA3AC0">
        <w:rPr>
          <w:rFonts w:ascii="宋体" w:eastAsia="宋体" w:hAnsi="宋体" w:cs="Times New Roman" w:hint="eastAsia"/>
          <w:b/>
          <w:szCs w:val="21"/>
        </w:rPr>
        <w:t>多媒体教学的质量监控</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第十九条</w:t>
      </w:r>
      <w:r w:rsidRPr="00CA3AC0">
        <w:rPr>
          <w:rFonts w:ascii="宋体" w:eastAsia="宋体" w:hAnsi="宋体" w:cs="Times New Roman"/>
          <w:szCs w:val="21"/>
        </w:rPr>
        <w:t xml:space="preserve"> </w:t>
      </w:r>
      <w:r w:rsidRPr="00CA3AC0">
        <w:rPr>
          <w:rFonts w:ascii="宋体" w:eastAsia="宋体" w:hAnsi="宋体" w:cs="Times New Roman" w:hint="eastAsia"/>
          <w:szCs w:val="21"/>
        </w:rPr>
        <w:t>在教师使用多媒体教学期间，各教学单位及学校相关职能部门组织有关人员通过课件抽查、随堂听课等方式进行质量监控。</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第二十条</w:t>
      </w:r>
      <w:r w:rsidRPr="00CA3AC0">
        <w:rPr>
          <w:rFonts w:ascii="宋体" w:eastAsia="宋体" w:hAnsi="宋体" w:cs="Times New Roman"/>
          <w:szCs w:val="21"/>
        </w:rPr>
        <w:t xml:space="preserve"> </w:t>
      </w:r>
      <w:r w:rsidRPr="00CA3AC0">
        <w:rPr>
          <w:rFonts w:ascii="宋体" w:eastAsia="宋体" w:hAnsi="宋体" w:cs="Times New Roman" w:hint="eastAsia"/>
          <w:szCs w:val="21"/>
        </w:rPr>
        <w:t>对于不适合采用多媒体教学的课程，要停止使用多媒体授课；对发现的制作不符合要求的多媒体课件以及对多媒体课件照本宣科、缺乏师生互动的教师，学院将暂停该课程多媒体课件的使用并限期整改，教师所在单位负责整改情况的监督。</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第二十一条</w:t>
      </w:r>
      <w:r w:rsidRPr="00CA3AC0">
        <w:rPr>
          <w:rFonts w:ascii="宋体" w:eastAsia="宋体" w:hAnsi="宋体" w:cs="Times New Roman"/>
          <w:szCs w:val="21"/>
        </w:rPr>
        <w:t xml:space="preserve"> </w:t>
      </w:r>
      <w:r w:rsidRPr="00CA3AC0">
        <w:rPr>
          <w:rFonts w:ascii="宋体" w:eastAsia="宋体" w:hAnsi="宋体" w:cs="Times New Roman" w:hint="eastAsia"/>
          <w:szCs w:val="21"/>
        </w:rPr>
        <w:t>学生对多媒体教学质量评价将起到重要作用，对于学生普遍反映教学效果或课件质量差的教师，经认定后，取消其一年内采用多媒体授课的资格。</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第二十二条</w:t>
      </w:r>
      <w:r w:rsidRPr="00CA3AC0">
        <w:rPr>
          <w:rFonts w:ascii="宋体" w:eastAsia="宋体" w:hAnsi="宋体" w:cs="Times New Roman"/>
          <w:szCs w:val="21"/>
        </w:rPr>
        <w:t xml:space="preserve"> </w:t>
      </w:r>
      <w:r w:rsidRPr="00CA3AC0">
        <w:rPr>
          <w:rFonts w:ascii="宋体" w:eastAsia="宋体" w:hAnsi="宋体" w:cs="Times New Roman" w:hint="eastAsia"/>
          <w:szCs w:val="21"/>
        </w:rPr>
        <w:t>为鼓励广大教师制作出更多优质的多媒体课件，不断提高教师现代教育技术应用水平，学院将定期开展教师教学课件评比活动，对优秀多媒体课件进行奖励。</w:t>
      </w:r>
    </w:p>
    <w:p w:rsidR="00CA3AC0" w:rsidRPr="00CA3AC0" w:rsidRDefault="00CA3AC0" w:rsidP="00CA3AC0">
      <w:pPr>
        <w:spacing w:line="360" w:lineRule="auto"/>
        <w:jc w:val="center"/>
        <w:rPr>
          <w:rFonts w:ascii="宋体" w:eastAsia="宋体" w:hAnsi="Times New Roman" w:cs="Times New Roman"/>
          <w:b/>
          <w:szCs w:val="21"/>
        </w:rPr>
      </w:pPr>
      <w:r w:rsidRPr="00CA3AC0">
        <w:rPr>
          <w:rFonts w:ascii="宋体" w:eastAsia="宋体" w:hAnsi="宋体" w:cs="Times New Roman" w:hint="eastAsia"/>
          <w:b/>
          <w:szCs w:val="21"/>
        </w:rPr>
        <w:t>第八章</w:t>
      </w:r>
      <w:r w:rsidRPr="00CA3AC0">
        <w:rPr>
          <w:rFonts w:ascii="宋体" w:eastAsia="宋体" w:hAnsi="宋体" w:cs="Times New Roman"/>
          <w:b/>
          <w:szCs w:val="21"/>
        </w:rPr>
        <w:t xml:space="preserve"> </w:t>
      </w:r>
      <w:r w:rsidRPr="00CA3AC0">
        <w:rPr>
          <w:rFonts w:ascii="宋体" w:eastAsia="宋体" w:hAnsi="宋体" w:cs="Times New Roman" w:hint="eastAsia"/>
          <w:b/>
          <w:szCs w:val="21"/>
        </w:rPr>
        <w:t>附则</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宋体" w:eastAsia="宋体" w:hAnsi="宋体" w:cs="Times New Roman" w:hint="eastAsia"/>
          <w:szCs w:val="21"/>
        </w:rPr>
        <w:t>第二十三条</w:t>
      </w:r>
      <w:r w:rsidRPr="00CA3AC0">
        <w:rPr>
          <w:rFonts w:ascii="宋体" w:eastAsia="宋体" w:hAnsi="宋体" w:cs="Times New Roman"/>
          <w:szCs w:val="21"/>
        </w:rPr>
        <w:t xml:space="preserve"> </w:t>
      </w:r>
      <w:r w:rsidRPr="00CA3AC0">
        <w:rPr>
          <w:rFonts w:ascii="宋体" w:eastAsia="宋体" w:hAnsi="宋体" w:cs="Times New Roman" w:hint="eastAsia"/>
          <w:szCs w:val="21"/>
        </w:rPr>
        <w:t>本细则由教务部负责解释。</w:t>
      </w:r>
    </w:p>
    <w:p w:rsidR="00CA3AC0" w:rsidRPr="00CA3AC0" w:rsidRDefault="00CA3AC0" w:rsidP="00CA3AC0">
      <w:pPr>
        <w:spacing w:line="360" w:lineRule="auto"/>
        <w:ind w:firstLine="420"/>
        <w:rPr>
          <w:rFonts w:ascii="宋体" w:eastAsia="宋体" w:hAnsi="Times New Roman" w:cs="Times New Roman"/>
          <w:szCs w:val="21"/>
        </w:rPr>
      </w:pPr>
      <w:r w:rsidRPr="00CA3AC0">
        <w:rPr>
          <w:rFonts w:ascii="宋体" w:eastAsia="宋体" w:hAnsi="宋体" w:cs="Times New Roman" w:hint="eastAsia"/>
          <w:szCs w:val="21"/>
        </w:rPr>
        <w:t>第二十四条</w:t>
      </w:r>
      <w:r w:rsidRPr="00CA3AC0">
        <w:rPr>
          <w:rFonts w:ascii="宋体" w:eastAsia="宋体" w:hAnsi="宋体" w:cs="Times New Roman"/>
          <w:szCs w:val="21"/>
        </w:rPr>
        <w:t xml:space="preserve"> </w:t>
      </w:r>
      <w:r w:rsidRPr="00CA3AC0">
        <w:rPr>
          <w:rFonts w:ascii="宋体" w:eastAsia="宋体" w:hAnsi="宋体" w:cs="Times New Roman" w:hint="eastAsia"/>
          <w:szCs w:val="21"/>
        </w:rPr>
        <w:t>本细则自颁布之日起施行。</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hint="eastAsia"/>
          <w:szCs w:val="21"/>
        </w:rPr>
        <w:t>附件：</w:t>
      </w:r>
      <w:r w:rsidRPr="00CA3AC0">
        <w:rPr>
          <w:rFonts w:ascii="Times New Roman" w:eastAsia="宋体" w:hAnsi="宋体" w:cs="Times New Roman" w:hint="eastAsia"/>
          <w:szCs w:val="21"/>
        </w:rPr>
        <w:t>天津商业大学宝德学院</w:t>
      </w:r>
      <w:r w:rsidRPr="00CA3AC0">
        <w:rPr>
          <w:rFonts w:ascii="宋体" w:eastAsia="宋体" w:hAnsi="宋体" w:cs="Times New Roman" w:hint="eastAsia"/>
          <w:szCs w:val="21"/>
        </w:rPr>
        <w:t>多媒体课件评审标准</w:t>
      </w:r>
    </w:p>
    <w:p w:rsidR="00CA3AC0" w:rsidRPr="00CA3AC0" w:rsidRDefault="00CA3AC0" w:rsidP="00CA3AC0">
      <w:pPr>
        <w:spacing w:line="360" w:lineRule="auto"/>
        <w:jc w:val="right"/>
        <w:rPr>
          <w:rFonts w:ascii="Times New Roman" w:eastAsia="宋体" w:hAnsi="宋体" w:cs="Times New Roman"/>
          <w:sz w:val="24"/>
          <w:szCs w:val="24"/>
        </w:rPr>
      </w:pPr>
      <w:r w:rsidRPr="00CA3AC0">
        <w:rPr>
          <w:rFonts w:ascii="Times New Roman" w:eastAsia="宋体" w:hAnsi="宋体" w:cs="Times New Roman" w:hint="eastAsia"/>
          <w:szCs w:val="21"/>
        </w:rPr>
        <w:t>制定时间：</w:t>
      </w:r>
      <w:r w:rsidRPr="00CA3AC0">
        <w:rPr>
          <w:rFonts w:ascii="Times New Roman" w:eastAsia="宋体" w:hAnsi="Times New Roman" w:cs="Times New Roman"/>
          <w:szCs w:val="21"/>
        </w:rPr>
        <w:t>2017</w:t>
      </w:r>
      <w:r w:rsidRPr="00CA3AC0">
        <w:rPr>
          <w:rFonts w:ascii="Times New Roman" w:eastAsia="宋体" w:hAnsi="宋体" w:cs="Times New Roman" w:hint="eastAsia"/>
          <w:szCs w:val="21"/>
        </w:rPr>
        <w:t>年</w:t>
      </w:r>
      <w:r w:rsidRPr="00CA3AC0">
        <w:rPr>
          <w:rFonts w:ascii="Times New Roman" w:eastAsia="宋体" w:hAnsi="Times New Roman" w:cs="Times New Roman"/>
          <w:szCs w:val="21"/>
        </w:rPr>
        <w:t>12</w:t>
      </w:r>
      <w:r w:rsidRPr="00CA3AC0">
        <w:rPr>
          <w:rFonts w:ascii="Times New Roman" w:eastAsia="宋体" w:hAnsi="宋体" w:cs="Times New Roman" w:hint="eastAsia"/>
          <w:szCs w:val="21"/>
        </w:rPr>
        <w:t>月</w:t>
      </w:r>
    </w:p>
    <w:p w:rsidR="00CA3AC0" w:rsidRPr="00CA3AC0" w:rsidRDefault="00CA3AC0" w:rsidP="00CA3AC0">
      <w:pPr>
        <w:spacing w:line="360" w:lineRule="auto"/>
        <w:jc w:val="right"/>
        <w:rPr>
          <w:rFonts w:ascii="Times New Roman" w:eastAsia="宋体" w:hAnsi="宋体" w:cs="Times New Roman"/>
          <w:sz w:val="24"/>
          <w:szCs w:val="24"/>
        </w:rPr>
      </w:pPr>
    </w:p>
    <w:p w:rsidR="00CA3AC0" w:rsidRPr="00CA3AC0" w:rsidRDefault="00CA3AC0" w:rsidP="00CA3AC0">
      <w:pPr>
        <w:rPr>
          <w:rFonts w:ascii="Times New Roman" w:eastAsia="宋体" w:hAnsi="Times New Roman" w:cs="Times New Roman"/>
          <w:szCs w:val="24"/>
        </w:rPr>
      </w:pPr>
    </w:p>
    <w:p w:rsidR="00CA3AC0" w:rsidRPr="00CA3AC0" w:rsidRDefault="00CA3AC0" w:rsidP="00CA3AC0">
      <w:pPr>
        <w:rPr>
          <w:rFonts w:ascii="Times New Roman" w:eastAsia="宋体" w:hAnsi="Times New Roman" w:cs="Times New Roman"/>
          <w:szCs w:val="24"/>
        </w:rPr>
      </w:pPr>
      <w:r w:rsidRPr="00CA3AC0">
        <w:rPr>
          <w:rFonts w:ascii="Times New Roman" w:eastAsia="宋体" w:hAnsi="Times New Roman" w:cs="Times New Roman" w:hint="eastAsia"/>
          <w:szCs w:val="24"/>
        </w:rPr>
        <w:lastRenderedPageBreak/>
        <w:t>附件：</w:t>
      </w:r>
    </w:p>
    <w:p w:rsidR="00CA3AC0" w:rsidRPr="00CA3AC0" w:rsidRDefault="00CA3AC0" w:rsidP="00CA3AC0">
      <w:pPr>
        <w:spacing w:line="360" w:lineRule="auto"/>
        <w:jc w:val="center"/>
        <w:rPr>
          <w:rFonts w:ascii="华文中宋" w:eastAsia="华文中宋" w:hAnsi="华文中宋" w:cs="Times New Roman"/>
          <w:b/>
          <w:sz w:val="28"/>
          <w:szCs w:val="28"/>
        </w:rPr>
      </w:pPr>
      <w:r w:rsidRPr="00CA3AC0">
        <w:rPr>
          <w:rFonts w:ascii="华文中宋" w:eastAsia="华文中宋" w:hAnsi="华文中宋" w:cs="Times New Roman" w:hint="eastAsia"/>
          <w:b/>
          <w:sz w:val="28"/>
          <w:szCs w:val="28"/>
        </w:rPr>
        <w:t>天津商业大学宝德学院多媒体课件评审标准</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1728"/>
        <w:gridCol w:w="6300"/>
        <w:gridCol w:w="1258"/>
      </w:tblGrid>
      <w:tr w:rsidR="00CA3AC0" w:rsidRPr="00CA3AC0" w:rsidTr="00CA3AC0">
        <w:trPr>
          <w:trHeight w:val="567"/>
        </w:trPr>
        <w:tc>
          <w:tcPr>
            <w:tcW w:w="1728" w:type="dxa"/>
            <w:vAlign w:val="center"/>
          </w:tcPr>
          <w:p w:rsidR="00CA3AC0" w:rsidRPr="00CA3AC0" w:rsidRDefault="00CA3AC0" w:rsidP="00CA3AC0">
            <w:pPr>
              <w:jc w:val="center"/>
              <w:rPr>
                <w:rFonts w:ascii="Times New Roman" w:eastAsia="宋体" w:hAnsi="Times New Roman" w:cs="Times New Roman"/>
                <w:sz w:val="24"/>
                <w:szCs w:val="24"/>
              </w:rPr>
            </w:pPr>
            <w:r w:rsidRPr="00CA3AC0">
              <w:rPr>
                <w:rFonts w:ascii="Times New Roman" w:eastAsia="宋体" w:hAnsi="Times New Roman" w:cs="Times New Roman" w:hint="eastAsia"/>
                <w:sz w:val="24"/>
                <w:szCs w:val="24"/>
              </w:rPr>
              <w:t>指标及总分值</w:t>
            </w:r>
          </w:p>
        </w:tc>
        <w:tc>
          <w:tcPr>
            <w:tcW w:w="6300" w:type="dxa"/>
            <w:vAlign w:val="center"/>
          </w:tcPr>
          <w:p w:rsidR="00CA3AC0" w:rsidRPr="00CA3AC0" w:rsidRDefault="00CA3AC0" w:rsidP="00CA3AC0">
            <w:pPr>
              <w:jc w:val="center"/>
              <w:rPr>
                <w:rFonts w:ascii="Times New Roman" w:eastAsia="宋体" w:hAnsi="Times New Roman" w:cs="Times New Roman"/>
                <w:sz w:val="24"/>
                <w:szCs w:val="24"/>
              </w:rPr>
            </w:pPr>
            <w:r w:rsidRPr="00CA3AC0">
              <w:rPr>
                <w:rFonts w:ascii="Times New Roman" w:eastAsia="宋体" w:hAnsi="Times New Roman" w:cs="Times New Roman" w:hint="eastAsia"/>
                <w:sz w:val="24"/>
                <w:szCs w:val="24"/>
              </w:rPr>
              <w:t>指标说明</w:t>
            </w:r>
          </w:p>
        </w:tc>
        <w:tc>
          <w:tcPr>
            <w:tcW w:w="1258" w:type="dxa"/>
            <w:vAlign w:val="center"/>
          </w:tcPr>
          <w:p w:rsidR="00CA3AC0" w:rsidRPr="00CA3AC0" w:rsidRDefault="00CA3AC0" w:rsidP="00CA3AC0">
            <w:pPr>
              <w:jc w:val="center"/>
              <w:rPr>
                <w:rFonts w:ascii="Times New Roman" w:eastAsia="宋体" w:hAnsi="Times New Roman" w:cs="Times New Roman"/>
                <w:sz w:val="24"/>
                <w:szCs w:val="24"/>
              </w:rPr>
            </w:pPr>
            <w:r w:rsidRPr="00CA3AC0">
              <w:rPr>
                <w:rFonts w:ascii="Times New Roman" w:eastAsia="宋体" w:hAnsi="Times New Roman" w:cs="Times New Roman" w:hint="eastAsia"/>
                <w:sz w:val="24"/>
                <w:szCs w:val="24"/>
              </w:rPr>
              <w:t>具体分值</w:t>
            </w:r>
          </w:p>
        </w:tc>
      </w:tr>
      <w:tr w:rsidR="00CA3AC0" w:rsidRPr="00CA3AC0" w:rsidTr="00CA3AC0">
        <w:trPr>
          <w:trHeight w:val="567"/>
        </w:trPr>
        <w:tc>
          <w:tcPr>
            <w:tcW w:w="1728" w:type="dxa"/>
            <w:vMerge w:val="restart"/>
            <w:vAlign w:val="center"/>
          </w:tcPr>
          <w:p w:rsidR="00CA3AC0" w:rsidRPr="00CA3AC0" w:rsidRDefault="00CA3AC0" w:rsidP="00CA3AC0">
            <w:pPr>
              <w:jc w:val="center"/>
              <w:rPr>
                <w:rFonts w:ascii="Times New Roman" w:eastAsia="宋体" w:hAnsi="Times New Roman" w:cs="Times New Roman"/>
                <w:sz w:val="24"/>
                <w:szCs w:val="24"/>
              </w:rPr>
            </w:pPr>
            <w:r w:rsidRPr="00CA3AC0">
              <w:rPr>
                <w:rFonts w:ascii="Times New Roman" w:eastAsia="宋体" w:hAnsi="Times New Roman" w:cs="Times New Roman" w:hint="eastAsia"/>
                <w:sz w:val="24"/>
                <w:szCs w:val="24"/>
              </w:rPr>
              <w:t>教学内容</w:t>
            </w:r>
          </w:p>
          <w:p w:rsidR="00CA3AC0" w:rsidRPr="00CA3AC0" w:rsidRDefault="00CA3AC0" w:rsidP="00CA3AC0">
            <w:pPr>
              <w:jc w:val="center"/>
              <w:rPr>
                <w:rFonts w:ascii="Times New Roman" w:eastAsia="宋体" w:hAnsi="Times New Roman" w:cs="Times New Roman"/>
                <w:sz w:val="24"/>
                <w:szCs w:val="24"/>
              </w:rPr>
            </w:pPr>
            <w:r w:rsidRPr="00CA3AC0">
              <w:rPr>
                <w:rFonts w:ascii="Times New Roman" w:eastAsia="宋体" w:hAnsi="Times New Roman" w:cs="Times New Roman" w:hint="eastAsia"/>
                <w:sz w:val="24"/>
                <w:szCs w:val="24"/>
              </w:rPr>
              <w:t>（</w:t>
            </w:r>
            <w:r w:rsidRPr="00CA3AC0">
              <w:rPr>
                <w:rFonts w:ascii="Times New Roman" w:eastAsia="宋体" w:hAnsi="Times New Roman" w:cs="Times New Roman"/>
                <w:sz w:val="24"/>
                <w:szCs w:val="24"/>
              </w:rPr>
              <w:t>30</w:t>
            </w:r>
            <w:r w:rsidRPr="00CA3AC0">
              <w:rPr>
                <w:rFonts w:ascii="Times New Roman" w:eastAsia="宋体" w:hAnsi="Times New Roman" w:cs="Times New Roman" w:hint="eastAsia"/>
                <w:sz w:val="24"/>
                <w:szCs w:val="24"/>
              </w:rPr>
              <w:t>分）</w:t>
            </w:r>
          </w:p>
        </w:tc>
        <w:tc>
          <w:tcPr>
            <w:tcW w:w="6300" w:type="dxa"/>
            <w:vAlign w:val="center"/>
          </w:tcPr>
          <w:p w:rsidR="00CA3AC0" w:rsidRPr="00CA3AC0" w:rsidRDefault="00CA3AC0" w:rsidP="00CA3AC0">
            <w:pPr>
              <w:rPr>
                <w:rFonts w:ascii="Times New Roman" w:eastAsia="宋体" w:hAnsi="Times New Roman" w:cs="Times New Roman"/>
                <w:sz w:val="24"/>
                <w:szCs w:val="24"/>
              </w:rPr>
            </w:pPr>
            <w:r w:rsidRPr="00CA3AC0">
              <w:rPr>
                <w:rFonts w:ascii="Times New Roman" w:eastAsia="宋体" w:hAnsi="Times New Roman" w:cs="Times New Roman" w:hint="eastAsia"/>
                <w:sz w:val="24"/>
                <w:szCs w:val="24"/>
              </w:rPr>
              <w:t>符合课程教学大纲要求，教学目标明确</w:t>
            </w:r>
          </w:p>
        </w:tc>
        <w:tc>
          <w:tcPr>
            <w:tcW w:w="1258" w:type="dxa"/>
            <w:vAlign w:val="center"/>
          </w:tcPr>
          <w:p w:rsidR="00CA3AC0" w:rsidRPr="00CA3AC0" w:rsidRDefault="00CA3AC0" w:rsidP="00CA3AC0">
            <w:pPr>
              <w:jc w:val="center"/>
              <w:rPr>
                <w:rFonts w:ascii="Times New Roman" w:eastAsia="宋体" w:hAnsi="Times New Roman" w:cs="Times New Roman"/>
                <w:sz w:val="24"/>
                <w:szCs w:val="24"/>
              </w:rPr>
            </w:pPr>
            <w:r w:rsidRPr="00CA3AC0">
              <w:rPr>
                <w:rFonts w:ascii="Times New Roman" w:eastAsia="宋体" w:hAnsi="Times New Roman" w:cs="Times New Roman"/>
                <w:sz w:val="24"/>
                <w:szCs w:val="24"/>
              </w:rPr>
              <w:t>10</w:t>
            </w:r>
          </w:p>
        </w:tc>
      </w:tr>
      <w:tr w:rsidR="00CA3AC0" w:rsidRPr="00CA3AC0" w:rsidTr="00CA3AC0">
        <w:trPr>
          <w:trHeight w:val="567"/>
        </w:trPr>
        <w:tc>
          <w:tcPr>
            <w:tcW w:w="1728" w:type="dxa"/>
            <w:vMerge/>
            <w:vAlign w:val="center"/>
          </w:tcPr>
          <w:p w:rsidR="00CA3AC0" w:rsidRPr="00CA3AC0" w:rsidRDefault="00CA3AC0" w:rsidP="00CA3AC0">
            <w:pPr>
              <w:jc w:val="center"/>
              <w:rPr>
                <w:rFonts w:ascii="Times New Roman" w:eastAsia="宋体" w:hAnsi="Times New Roman" w:cs="Times New Roman"/>
                <w:sz w:val="24"/>
                <w:szCs w:val="24"/>
              </w:rPr>
            </w:pPr>
          </w:p>
        </w:tc>
        <w:tc>
          <w:tcPr>
            <w:tcW w:w="6300" w:type="dxa"/>
            <w:vAlign w:val="center"/>
          </w:tcPr>
          <w:p w:rsidR="00CA3AC0" w:rsidRPr="00CA3AC0" w:rsidRDefault="00CA3AC0" w:rsidP="00CA3AC0">
            <w:pPr>
              <w:rPr>
                <w:rFonts w:ascii="Times New Roman" w:eastAsia="宋体" w:hAnsi="Times New Roman" w:cs="Times New Roman"/>
                <w:sz w:val="24"/>
                <w:szCs w:val="24"/>
              </w:rPr>
            </w:pPr>
            <w:r w:rsidRPr="00CA3AC0">
              <w:rPr>
                <w:rFonts w:ascii="Times New Roman" w:eastAsia="宋体" w:hAnsi="Times New Roman" w:cs="Times New Roman" w:hint="eastAsia"/>
                <w:sz w:val="24"/>
                <w:szCs w:val="24"/>
              </w:rPr>
              <w:t>内容丰富，层次分明，结构清晰，表达科学、规范，文字、符号、单位和公式符合标准</w:t>
            </w:r>
          </w:p>
        </w:tc>
        <w:tc>
          <w:tcPr>
            <w:tcW w:w="1258" w:type="dxa"/>
            <w:vAlign w:val="center"/>
          </w:tcPr>
          <w:p w:rsidR="00CA3AC0" w:rsidRPr="00CA3AC0" w:rsidRDefault="00CA3AC0" w:rsidP="00CA3AC0">
            <w:pPr>
              <w:jc w:val="center"/>
              <w:rPr>
                <w:rFonts w:ascii="Times New Roman" w:eastAsia="宋体" w:hAnsi="Times New Roman" w:cs="Times New Roman"/>
                <w:sz w:val="24"/>
                <w:szCs w:val="24"/>
              </w:rPr>
            </w:pPr>
            <w:r w:rsidRPr="00CA3AC0">
              <w:rPr>
                <w:rFonts w:ascii="Times New Roman" w:eastAsia="宋体" w:hAnsi="Times New Roman" w:cs="Times New Roman"/>
                <w:sz w:val="24"/>
                <w:szCs w:val="24"/>
              </w:rPr>
              <w:t>10</w:t>
            </w:r>
          </w:p>
        </w:tc>
      </w:tr>
      <w:tr w:rsidR="00CA3AC0" w:rsidRPr="00CA3AC0" w:rsidTr="00CA3AC0">
        <w:trPr>
          <w:trHeight w:val="567"/>
        </w:trPr>
        <w:tc>
          <w:tcPr>
            <w:tcW w:w="1728" w:type="dxa"/>
            <w:vMerge/>
            <w:vAlign w:val="center"/>
          </w:tcPr>
          <w:p w:rsidR="00CA3AC0" w:rsidRPr="00CA3AC0" w:rsidRDefault="00CA3AC0" w:rsidP="00CA3AC0">
            <w:pPr>
              <w:jc w:val="center"/>
              <w:rPr>
                <w:rFonts w:ascii="Times New Roman" w:eastAsia="宋体" w:hAnsi="Times New Roman" w:cs="Times New Roman"/>
                <w:sz w:val="24"/>
                <w:szCs w:val="24"/>
              </w:rPr>
            </w:pPr>
          </w:p>
        </w:tc>
        <w:tc>
          <w:tcPr>
            <w:tcW w:w="6300" w:type="dxa"/>
            <w:vAlign w:val="center"/>
          </w:tcPr>
          <w:p w:rsidR="00CA3AC0" w:rsidRPr="00CA3AC0" w:rsidRDefault="00CA3AC0" w:rsidP="00CA3AC0">
            <w:pPr>
              <w:rPr>
                <w:rFonts w:ascii="Times New Roman" w:eastAsia="宋体" w:hAnsi="Times New Roman" w:cs="Times New Roman"/>
                <w:sz w:val="24"/>
                <w:szCs w:val="24"/>
              </w:rPr>
            </w:pPr>
            <w:r w:rsidRPr="00CA3AC0">
              <w:rPr>
                <w:rFonts w:ascii="Times New Roman" w:eastAsia="宋体" w:hAnsi="Times New Roman" w:cs="Times New Roman" w:hint="eastAsia"/>
                <w:sz w:val="24"/>
                <w:szCs w:val="24"/>
              </w:rPr>
              <w:t>有助于解决教学重点、难点、关键内容或文字教材难以解决的问题</w:t>
            </w:r>
          </w:p>
        </w:tc>
        <w:tc>
          <w:tcPr>
            <w:tcW w:w="1258" w:type="dxa"/>
            <w:vAlign w:val="center"/>
          </w:tcPr>
          <w:p w:rsidR="00CA3AC0" w:rsidRPr="00CA3AC0" w:rsidRDefault="00CA3AC0" w:rsidP="00CA3AC0">
            <w:pPr>
              <w:jc w:val="center"/>
              <w:rPr>
                <w:rFonts w:ascii="Times New Roman" w:eastAsia="宋体" w:hAnsi="Times New Roman" w:cs="Times New Roman"/>
                <w:sz w:val="24"/>
                <w:szCs w:val="24"/>
              </w:rPr>
            </w:pPr>
            <w:r w:rsidRPr="00CA3AC0">
              <w:rPr>
                <w:rFonts w:ascii="Times New Roman" w:eastAsia="宋体" w:hAnsi="Times New Roman" w:cs="Times New Roman"/>
                <w:sz w:val="24"/>
                <w:szCs w:val="24"/>
              </w:rPr>
              <w:t>10</w:t>
            </w:r>
          </w:p>
        </w:tc>
      </w:tr>
      <w:tr w:rsidR="00CA3AC0" w:rsidRPr="00CA3AC0" w:rsidTr="00CA3AC0">
        <w:trPr>
          <w:trHeight w:val="567"/>
        </w:trPr>
        <w:tc>
          <w:tcPr>
            <w:tcW w:w="1728" w:type="dxa"/>
            <w:vMerge w:val="restart"/>
            <w:vAlign w:val="center"/>
          </w:tcPr>
          <w:p w:rsidR="00CA3AC0" w:rsidRPr="00CA3AC0" w:rsidRDefault="00CA3AC0" w:rsidP="00CA3AC0">
            <w:pPr>
              <w:jc w:val="center"/>
              <w:rPr>
                <w:rFonts w:ascii="Times New Roman" w:eastAsia="宋体" w:hAnsi="Times New Roman" w:cs="Times New Roman"/>
                <w:sz w:val="24"/>
                <w:szCs w:val="24"/>
              </w:rPr>
            </w:pPr>
            <w:r w:rsidRPr="00CA3AC0">
              <w:rPr>
                <w:rFonts w:ascii="Times New Roman" w:eastAsia="宋体" w:hAnsi="Times New Roman" w:cs="Times New Roman" w:hint="eastAsia"/>
                <w:sz w:val="24"/>
                <w:szCs w:val="24"/>
              </w:rPr>
              <w:t>教学设计</w:t>
            </w:r>
          </w:p>
          <w:p w:rsidR="00CA3AC0" w:rsidRPr="00CA3AC0" w:rsidRDefault="00CA3AC0" w:rsidP="00CA3AC0">
            <w:pPr>
              <w:jc w:val="center"/>
              <w:rPr>
                <w:rFonts w:ascii="Times New Roman" w:eastAsia="宋体" w:hAnsi="Times New Roman" w:cs="Times New Roman"/>
                <w:sz w:val="24"/>
                <w:szCs w:val="24"/>
              </w:rPr>
            </w:pPr>
            <w:r w:rsidRPr="00CA3AC0">
              <w:rPr>
                <w:rFonts w:ascii="Times New Roman" w:eastAsia="宋体" w:hAnsi="Times New Roman" w:cs="Times New Roman" w:hint="eastAsia"/>
                <w:sz w:val="24"/>
                <w:szCs w:val="24"/>
              </w:rPr>
              <w:t>（</w:t>
            </w:r>
            <w:r w:rsidRPr="00CA3AC0">
              <w:rPr>
                <w:rFonts w:ascii="Times New Roman" w:eastAsia="宋体" w:hAnsi="Times New Roman" w:cs="Times New Roman"/>
                <w:sz w:val="24"/>
                <w:szCs w:val="24"/>
              </w:rPr>
              <w:t>30</w:t>
            </w:r>
            <w:r w:rsidRPr="00CA3AC0">
              <w:rPr>
                <w:rFonts w:ascii="Times New Roman" w:eastAsia="宋体" w:hAnsi="Times New Roman" w:cs="Times New Roman" w:hint="eastAsia"/>
                <w:sz w:val="24"/>
                <w:szCs w:val="24"/>
              </w:rPr>
              <w:t>分）</w:t>
            </w:r>
          </w:p>
        </w:tc>
        <w:tc>
          <w:tcPr>
            <w:tcW w:w="6300" w:type="dxa"/>
            <w:vAlign w:val="center"/>
          </w:tcPr>
          <w:p w:rsidR="00CA3AC0" w:rsidRPr="00CA3AC0" w:rsidRDefault="00CA3AC0" w:rsidP="00CA3AC0">
            <w:pPr>
              <w:rPr>
                <w:rFonts w:ascii="Times New Roman" w:eastAsia="宋体" w:hAnsi="Times New Roman" w:cs="Times New Roman"/>
                <w:sz w:val="24"/>
                <w:szCs w:val="24"/>
              </w:rPr>
            </w:pPr>
            <w:r w:rsidRPr="00CA3AC0">
              <w:rPr>
                <w:rFonts w:ascii="Times New Roman" w:eastAsia="宋体" w:hAnsi="Times New Roman" w:cs="Times New Roman" w:hint="eastAsia"/>
                <w:sz w:val="24"/>
                <w:szCs w:val="24"/>
              </w:rPr>
              <w:t>教学目标清晰，概念、远离、论证等准确，逻辑严密，层次分明</w:t>
            </w:r>
          </w:p>
        </w:tc>
        <w:tc>
          <w:tcPr>
            <w:tcW w:w="1258" w:type="dxa"/>
            <w:vAlign w:val="center"/>
          </w:tcPr>
          <w:p w:rsidR="00CA3AC0" w:rsidRPr="00CA3AC0" w:rsidRDefault="00CA3AC0" w:rsidP="00CA3AC0">
            <w:pPr>
              <w:jc w:val="center"/>
              <w:rPr>
                <w:rFonts w:ascii="Times New Roman" w:eastAsia="宋体" w:hAnsi="Times New Roman" w:cs="Times New Roman"/>
                <w:sz w:val="24"/>
                <w:szCs w:val="24"/>
              </w:rPr>
            </w:pPr>
            <w:r w:rsidRPr="00CA3AC0">
              <w:rPr>
                <w:rFonts w:ascii="Times New Roman" w:eastAsia="宋体" w:hAnsi="Times New Roman" w:cs="Times New Roman"/>
                <w:sz w:val="24"/>
                <w:szCs w:val="24"/>
              </w:rPr>
              <w:t>10</w:t>
            </w:r>
          </w:p>
        </w:tc>
      </w:tr>
      <w:tr w:rsidR="00CA3AC0" w:rsidRPr="00CA3AC0" w:rsidTr="00CA3AC0">
        <w:trPr>
          <w:trHeight w:val="567"/>
        </w:trPr>
        <w:tc>
          <w:tcPr>
            <w:tcW w:w="1728" w:type="dxa"/>
            <w:vMerge/>
            <w:vAlign w:val="center"/>
          </w:tcPr>
          <w:p w:rsidR="00CA3AC0" w:rsidRPr="00CA3AC0" w:rsidRDefault="00CA3AC0" w:rsidP="00CA3AC0">
            <w:pPr>
              <w:jc w:val="center"/>
              <w:rPr>
                <w:rFonts w:ascii="Times New Roman" w:eastAsia="宋体" w:hAnsi="Times New Roman" w:cs="Times New Roman"/>
                <w:sz w:val="24"/>
                <w:szCs w:val="24"/>
              </w:rPr>
            </w:pPr>
          </w:p>
        </w:tc>
        <w:tc>
          <w:tcPr>
            <w:tcW w:w="6300" w:type="dxa"/>
            <w:vAlign w:val="center"/>
          </w:tcPr>
          <w:p w:rsidR="00CA3AC0" w:rsidRPr="00CA3AC0" w:rsidRDefault="00CA3AC0" w:rsidP="00CA3AC0">
            <w:pPr>
              <w:rPr>
                <w:rFonts w:ascii="Times New Roman" w:eastAsia="宋体" w:hAnsi="Times New Roman" w:cs="Times New Roman"/>
                <w:sz w:val="24"/>
                <w:szCs w:val="24"/>
              </w:rPr>
            </w:pPr>
            <w:r w:rsidRPr="00CA3AC0">
              <w:rPr>
                <w:rFonts w:ascii="Times New Roman" w:eastAsia="宋体" w:hAnsi="Times New Roman" w:cs="Times New Roman" w:hint="eastAsia"/>
                <w:sz w:val="24"/>
                <w:szCs w:val="24"/>
              </w:rPr>
              <w:t>符合认知规律，启发引导性强，逻辑性强，有利于激发学生的学习积极性和主动性</w:t>
            </w:r>
          </w:p>
        </w:tc>
        <w:tc>
          <w:tcPr>
            <w:tcW w:w="1258" w:type="dxa"/>
            <w:vAlign w:val="center"/>
          </w:tcPr>
          <w:p w:rsidR="00CA3AC0" w:rsidRPr="00CA3AC0" w:rsidRDefault="00CA3AC0" w:rsidP="00CA3AC0">
            <w:pPr>
              <w:jc w:val="center"/>
              <w:rPr>
                <w:rFonts w:ascii="Times New Roman" w:eastAsia="宋体" w:hAnsi="Times New Roman" w:cs="Times New Roman"/>
                <w:sz w:val="24"/>
                <w:szCs w:val="24"/>
              </w:rPr>
            </w:pPr>
            <w:r w:rsidRPr="00CA3AC0">
              <w:rPr>
                <w:rFonts w:ascii="Times New Roman" w:eastAsia="宋体" w:hAnsi="Times New Roman" w:cs="Times New Roman"/>
                <w:sz w:val="24"/>
                <w:szCs w:val="24"/>
              </w:rPr>
              <w:t>10</w:t>
            </w:r>
          </w:p>
        </w:tc>
      </w:tr>
      <w:tr w:rsidR="00CA3AC0" w:rsidRPr="00CA3AC0" w:rsidTr="00CA3AC0">
        <w:trPr>
          <w:trHeight w:val="567"/>
        </w:trPr>
        <w:tc>
          <w:tcPr>
            <w:tcW w:w="1728" w:type="dxa"/>
            <w:vMerge/>
            <w:vAlign w:val="center"/>
          </w:tcPr>
          <w:p w:rsidR="00CA3AC0" w:rsidRPr="00CA3AC0" w:rsidRDefault="00CA3AC0" w:rsidP="00CA3AC0">
            <w:pPr>
              <w:jc w:val="center"/>
              <w:rPr>
                <w:rFonts w:ascii="Times New Roman" w:eastAsia="宋体" w:hAnsi="Times New Roman" w:cs="Times New Roman"/>
                <w:sz w:val="24"/>
                <w:szCs w:val="24"/>
              </w:rPr>
            </w:pPr>
          </w:p>
        </w:tc>
        <w:tc>
          <w:tcPr>
            <w:tcW w:w="6300" w:type="dxa"/>
            <w:vAlign w:val="center"/>
          </w:tcPr>
          <w:p w:rsidR="00CA3AC0" w:rsidRPr="00CA3AC0" w:rsidRDefault="00CA3AC0" w:rsidP="00CA3AC0">
            <w:pPr>
              <w:rPr>
                <w:rFonts w:ascii="Times New Roman" w:eastAsia="宋体" w:hAnsi="Times New Roman" w:cs="Times New Roman"/>
                <w:sz w:val="24"/>
                <w:szCs w:val="24"/>
              </w:rPr>
            </w:pPr>
            <w:r w:rsidRPr="00CA3AC0">
              <w:rPr>
                <w:rFonts w:ascii="Times New Roman" w:eastAsia="宋体" w:hAnsi="Times New Roman" w:cs="Times New Roman" w:hint="eastAsia"/>
                <w:sz w:val="24"/>
                <w:szCs w:val="24"/>
              </w:rPr>
              <w:t>场景设置、素材选取、模拟仿真形象、逼真，举例恰当、准确，切合教学主题</w:t>
            </w:r>
          </w:p>
        </w:tc>
        <w:tc>
          <w:tcPr>
            <w:tcW w:w="1258" w:type="dxa"/>
            <w:vAlign w:val="center"/>
          </w:tcPr>
          <w:p w:rsidR="00CA3AC0" w:rsidRPr="00CA3AC0" w:rsidRDefault="00CA3AC0" w:rsidP="00CA3AC0">
            <w:pPr>
              <w:jc w:val="center"/>
              <w:rPr>
                <w:rFonts w:ascii="Times New Roman" w:eastAsia="宋体" w:hAnsi="Times New Roman" w:cs="Times New Roman"/>
                <w:sz w:val="24"/>
                <w:szCs w:val="24"/>
              </w:rPr>
            </w:pPr>
            <w:r w:rsidRPr="00CA3AC0">
              <w:rPr>
                <w:rFonts w:ascii="Times New Roman" w:eastAsia="宋体" w:hAnsi="Times New Roman" w:cs="Times New Roman"/>
                <w:sz w:val="24"/>
                <w:szCs w:val="24"/>
              </w:rPr>
              <w:t>10</w:t>
            </w:r>
          </w:p>
        </w:tc>
      </w:tr>
      <w:tr w:rsidR="00CA3AC0" w:rsidRPr="00CA3AC0" w:rsidTr="00CA3AC0">
        <w:trPr>
          <w:trHeight w:val="567"/>
        </w:trPr>
        <w:tc>
          <w:tcPr>
            <w:tcW w:w="1728" w:type="dxa"/>
            <w:vMerge w:val="restart"/>
            <w:vAlign w:val="center"/>
          </w:tcPr>
          <w:p w:rsidR="00CA3AC0" w:rsidRPr="00CA3AC0" w:rsidRDefault="00CA3AC0" w:rsidP="00CA3AC0">
            <w:pPr>
              <w:jc w:val="center"/>
              <w:rPr>
                <w:rFonts w:ascii="Times New Roman" w:eastAsia="宋体" w:hAnsi="Times New Roman" w:cs="Times New Roman"/>
                <w:sz w:val="24"/>
                <w:szCs w:val="24"/>
              </w:rPr>
            </w:pPr>
            <w:r w:rsidRPr="00CA3AC0">
              <w:rPr>
                <w:rFonts w:ascii="Times New Roman" w:eastAsia="宋体" w:hAnsi="Times New Roman" w:cs="Times New Roman" w:hint="eastAsia"/>
                <w:sz w:val="24"/>
                <w:szCs w:val="24"/>
              </w:rPr>
              <w:t>技术性</w:t>
            </w:r>
          </w:p>
          <w:p w:rsidR="00CA3AC0" w:rsidRPr="00CA3AC0" w:rsidRDefault="00CA3AC0" w:rsidP="00CA3AC0">
            <w:pPr>
              <w:jc w:val="center"/>
              <w:rPr>
                <w:rFonts w:ascii="Times New Roman" w:eastAsia="宋体" w:hAnsi="Times New Roman" w:cs="Times New Roman"/>
                <w:sz w:val="24"/>
                <w:szCs w:val="24"/>
              </w:rPr>
            </w:pPr>
            <w:r w:rsidRPr="00CA3AC0">
              <w:rPr>
                <w:rFonts w:ascii="Times New Roman" w:eastAsia="宋体" w:hAnsi="Times New Roman" w:cs="Times New Roman" w:hint="eastAsia"/>
                <w:sz w:val="24"/>
                <w:szCs w:val="24"/>
              </w:rPr>
              <w:t>（</w:t>
            </w:r>
            <w:r w:rsidRPr="00CA3AC0">
              <w:rPr>
                <w:rFonts w:ascii="Times New Roman" w:eastAsia="宋体" w:hAnsi="Times New Roman" w:cs="Times New Roman"/>
                <w:sz w:val="24"/>
                <w:szCs w:val="24"/>
              </w:rPr>
              <w:t>20</w:t>
            </w:r>
            <w:r w:rsidRPr="00CA3AC0">
              <w:rPr>
                <w:rFonts w:ascii="Times New Roman" w:eastAsia="宋体" w:hAnsi="Times New Roman" w:cs="Times New Roman" w:hint="eastAsia"/>
                <w:sz w:val="24"/>
                <w:szCs w:val="24"/>
              </w:rPr>
              <w:t>分）</w:t>
            </w:r>
          </w:p>
        </w:tc>
        <w:tc>
          <w:tcPr>
            <w:tcW w:w="6300" w:type="dxa"/>
            <w:vAlign w:val="center"/>
          </w:tcPr>
          <w:p w:rsidR="00CA3AC0" w:rsidRPr="00CA3AC0" w:rsidRDefault="00CA3AC0" w:rsidP="00CA3AC0">
            <w:pPr>
              <w:rPr>
                <w:rFonts w:ascii="Times New Roman" w:eastAsia="宋体" w:hAnsi="Times New Roman" w:cs="Times New Roman"/>
                <w:sz w:val="24"/>
                <w:szCs w:val="24"/>
              </w:rPr>
            </w:pPr>
            <w:r w:rsidRPr="00CA3AC0">
              <w:rPr>
                <w:rFonts w:ascii="Times New Roman" w:eastAsia="宋体" w:hAnsi="Times New Roman" w:cs="Times New Roman" w:hint="eastAsia"/>
                <w:sz w:val="24"/>
                <w:szCs w:val="24"/>
              </w:rPr>
              <w:t>界面友好，操作简便，交互性强，运行流畅、稳定；链接、跳转正确、导航清晰</w:t>
            </w:r>
          </w:p>
        </w:tc>
        <w:tc>
          <w:tcPr>
            <w:tcW w:w="1258" w:type="dxa"/>
            <w:vAlign w:val="center"/>
          </w:tcPr>
          <w:p w:rsidR="00CA3AC0" w:rsidRPr="00CA3AC0" w:rsidRDefault="00CA3AC0" w:rsidP="00CA3AC0">
            <w:pPr>
              <w:jc w:val="center"/>
              <w:rPr>
                <w:rFonts w:ascii="Times New Roman" w:eastAsia="宋体" w:hAnsi="Times New Roman" w:cs="Times New Roman"/>
                <w:sz w:val="24"/>
                <w:szCs w:val="24"/>
              </w:rPr>
            </w:pPr>
            <w:r w:rsidRPr="00CA3AC0">
              <w:rPr>
                <w:rFonts w:ascii="Times New Roman" w:eastAsia="宋体" w:hAnsi="Times New Roman" w:cs="Times New Roman"/>
                <w:sz w:val="24"/>
                <w:szCs w:val="24"/>
              </w:rPr>
              <w:t>10</w:t>
            </w:r>
          </w:p>
        </w:tc>
      </w:tr>
      <w:tr w:rsidR="00CA3AC0" w:rsidRPr="00CA3AC0" w:rsidTr="00CA3AC0">
        <w:trPr>
          <w:trHeight w:val="567"/>
        </w:trPr>
        <w:tc>
          <w:tcPr>
            <w:tcW w:w="1728" w:type="dxa"/>
            <w:vMerge/>
            <w:vAlign w:val="center"/>
          </w:tcPr>
          <w:p w:rsidR="00CA3AC0" w:rsidRPr="00CA3AC0" w:rsidRDefault="00CA3AC0" w:rsidP="00CA3AC0">
            <w:pPr>
              <w:jc w:val="center"/>
              <w:rPr>
                <w:rFonts w:ascii="Times New Roman" w:eastAsia="宋体" w:hAnsi="Times New Roman" w:cs="Times New Roman"/>
                <w:sz w:val="24"/>
                <w:szCs w:val="24"/>
              </w:rPr>
            </w:pPr>
          </w:p>
        </w:tc>
        <w:tc>
          <w:tcPr>
            <w:tcW w:w="6300" w:type="dxa"/>
            <w:vAlign w:val="center"/>
          </w:tcPr>
          <w:p w:rsidR="00CA3AC0" w:rsidRPr="00CA3AC0" w:rsidRDefault="00CA3AC0" w:rsidP="00CA3AC0">
            <w:pPr>
              <w:rPr>
                <w:rFonts w:ascii="Times New Roman" w:eastAsia="宋体" w:hAnsi="Times New Roman" w:cs="Times New Roman"/>
                <w:sz w:val="24"/>
                <w:szCs w:val="24"/>
              </w:rPr>
            </w:pPr>
            <w:r w:rsidRPr="00CA3AC0">
              <w:rPr>
                <w:rFonts w:ascii="Times New Roman" w:eastAsia="宋体" w:hAnsi="Times New Roman" w:cs="Times New Roman" w:hint="eastAsia"/>
                <w:sz w:val="24"/>
                <w:szCs w:val="24"/>
              </w:rPr>
              <w:t>充分利用多媒体技术（如视频、音频、动画），并具有相应的控制技术</w:t>
            </w:r>
          </w:p>
        </w:tc>
        <w:tc>
          <w:tcPr>
            <w:tcW w:w="1258" w:type="dxa"/>
            <w:vAlign w:val="center"/>
          </w:tcPr>
          <w:p w:rsidR="00CA3AC0" w:rsidRPr="00CA3AC0" w:rsidRDefault="00CA3AC0" w:rsidP="00CA3AC0">
            <w:pPr>
              <w:jc w:val="center"/>
              <w:rPr>
                <w:rFonts w:ascii="Times New Roman" w:eastAsia="宋体" w:hAnsi="Times New Roman" w:cs="Times New Roman"/>
                <w:sz w:val="24"/>
                <w:szCs w:val="24"/>
              </w:rPr>
            </w:pPr>
            <w:r w:rsidRPr="00CA3AC0">
              <w:rPr>
                <w:rFonts w:ascii="Times New Roman" w:eastAsia="宋体" w:hAnsi="Times New Roman" w:cs="Times New Roman"/>
                <w:sz w:val="24"/>
                <w:szCs w:val="24"/>
              </w:rPr>
              <w:t>10</w:t>
            </w:r>
          </w:p>
        </w:tc>
      </w:tr>
      <w:tr w:rsidR="00CA3AC0" w:rsidRPr="00CA3AC0" w:rsidTr="00CA3AC0">
        <w:trPr>
          <w:trHeight w:val="567"/>
        </w:trPr>
        <w:tc>
          <w:tcPr>
            <w:tcW w:w="1728" w:type="dxa"/>
            <w:vMerge w:val="restart"/>
            <w:vAlign w:val="center"/>
          </w:tcPr>
          <w:p w:rsidR="00CA3AC0" w:rsidRPr="00CA3AC0" w:rsidRDefault="00CA3AC0" w:rsidP="00CA3AC0">
            <w:pPr>
              <w:jc w:val="center"/>
              <w:rPr>
                <w:rFonts w:ascii="Times New Roman" w:eastAsia="宋体" w:hAnsi="Times New Roman" w:cs="Times New Roman"/>
                <w:sz w:val="24"/>
                <w:szCs w:val="24"/>
              </w:rPr>
            </w:pPr>
            <w:r w:rsidRPr="00CA3AC0">
              <w:rPr>
                <w:rFonts w:ascii="Times New Roman" w:eastAsia="宋体" w:hAnsi="Times New Roman" w:cs="Times New Roman" w:hint="eastAsia"/>
                <w:sz w:val="24"/>
                <w:szCs w:val="24"/>
              </w:rPr>
              <w:t>艺术性</w:t>
            </w:r>
          </w:p>
          <w:p w:rsidR="00CA3AC0" w:rsidRPr="00CA3AC0" w:rsidRDefault="00CA3AC0" w:rsidP="00CA3AC0">
            <w:pPr>
              <w:jc w:val="center"/>
              <w:rPr>
                <w:rFonts w:ascii="Times New Roman" w:eastAsia="宋体" w:hAnsi="Times New Roman" w:cs="Times New Roman"/>
                <w:sz w:val="24"/>
                <w:szCs w:val="24"/>
              </w:rPr>
            </w:pPr>
            <w:r w:rsidRPr="00CA3AC0">
              <w:rPr>
                <w:rFonts w:ascii="Times New Roman" w:eastAsia="宋体" w:hAnsi="Times New Roman" w:cs="Times New Roman" w:hint="eastAsia"/>
                <w:sz w:val="24"/>
                <w:szCs w:val="24"/>
              </w:rPr>
              <w:t>（</w:t>
            </w:r>
            <w:r w:rsidRPr="00CA3AC0">
              <w:rPr>
                <w:rFonts w:ascii="Times New Roman" w:eastAsia="宋体" w:hAnsi="Times New Roman" w:cs="Times New Roman"/>
                <w:sz w:val="24"/>
                <w:szCs w:val="24"/>
              </w:rPr>
              <w:t>20</w:t>
            </w:r>
            <w:r w:rsidRPr="00CA3AC0">
              <w:rPr>
                <w:rFonts w:ascii="Times New Roman" w:eastAsia="宋体" w:hAnsi="Times New Roman" w:cs="Times New Roman" w:hint="eastAsia"/>
                <w:sz w:val="24"/>
                <w:szCs w:val="24"/>
              </w:rPr>
              <w:t>分）</w:t>
            </w:r>
          </w:p>
        </w:tc>
        <w:tc>
          <w:tcPr>
            <w:tcW w:w="6300" w:type="dxa"/>
            <w:vAlign w:val="center"/>
          </w:tcPr>
          <w:p w:rsidR="00CA3AC0" w:rsidRPr="00CA3AC0" w:rsidRDefault="00CA3AC0" w:rsidP="00CA3AC0">
            <w:pPr>
              <w:rPr>
                <w:rFonts w:ascii="Times New Roman" w:eastAsia="宋体" w:hAnsi="Times New Roman" w:cs="Times New Roman"/>
                <w:sz w:val="24"/>
                <w:szCs w:val="24"/>
              </w:rPr>
            </w:pPr>
            <w:r w:rsidRPr="00CA3AC0">
              <w:rPr>
                <w:rFonts w:ascii="Times New Roman" w:eastAsia="宋体" w:hAnsi="Times New Roman" w:cs="Times New Roman" w:hint="eastAsia"/>
                <w:sz w:val="24"/>
                <w:szCs w:val="24"/>
              </w:rPr>
              <w:t>界面简洁、美观，布局合理，文字易于阅读、字型适当，教学资料制作效果真实，整体风格协调一致</w:t>
            </w:r>
          </w:p>
        </w:tc>
        <w:tc>
          <w:tcPr>
            <w:tcW w:w="1258" w:type="dxa"/>
            <w:vAlign w:val="center"/>
          </w:tcPr>
          <w:p w:rsidR="00CA3AC0" w:rsidRPr="00CA3AC0" w:rsidRDefault="00CA3AC0" w:rsidP="00CA3AC0">
            <w:pPr>
              <w:jc w:val="center"/>
              <w:rPr>
                <w:rFonts w:ascii="Times New Roman" w:eastAsia="宋体" w:hAnsi="Times New Roman" w:cs="Times New Roman"/>
                <w:sz w:val="24"/>
                <w:szCs w:val="24"/>
              </w:rPr>
            </w:pPr>
            <w:r w:rsidRPr="00CA3AC0">
              <w:rPr>
                <w:rFonts w:ascii="Times New Roman" w:eastAsia="宋体" w:hAnsi="Times New Roman" w:cs="Times New Roman"/>
                <w:sz w:val="24"/>
                <w:szCs w:val="24"/>
              </w:rPr>
              <w:t>10</w:t>
            </w:r>
          </w:p>
        </w:tc>
      </w:tr>
      <w:tr w:rsidR="00CA3AC0" w:rsidRPr="00CA3AC0" w:rsidTr="00CA3AC0">
        <w:trPr>
          <w:trHeight w:val="567"/>
        </w:trPr>
        <w:tc>
          <w:tcPr>
            <w:tcW w:w="1728" w:type="dxa"/>
            <w:vMerge/>
            <w:vAlign w:val="center"/>
          </w:tcPr>
          <w:p w:rsidR="00CA3AC0" w:rsidRPr="00CA3AC0" w:rsidRDefault="00CA3AC0" w:rsidP="00CA3AC0">
            <w:pPr>
              <w:rPr>
                <w:rFonts w:ascii="Times New Roman" w:eastAsia="宋体" w:hAnsi="Times New Roman" w:cs="Times New Roman"/>
                <w:sz w:val="24"/>
                <w:szCs w:val="24"/>
              </w:rPr>
            </w:pPr>
          </w:p>
        </w:tc>
        <w:tc>
          <w:tcPr>
            <w:tcW w:w="6300" w:type="dxa"/>
            <w:vAlign w:val="center"/>
          </w:tcPr>
          <w:p w:rsidR="00CA3AC0" w:rsidRPr="00CA3AC0" w:rsidRDefault="00CA3AC0" w:rsidP="00CA3AC0">
            <w:pPr>
              <w:rPr>
                <w:rFonts w:ascii="Times New Roman" w:eastAsia="宋体" w:hAnsi="Times New Roman" w:cs="Times New Roman"/>
                <w:sz w:val="24"/>
                <w:szCs w:val="24"/>
              </w:rPr>
            </w:pPr>
            <w:r w:rsidRPr="00CA3AC0">
              <w:rPr>
                <w:rFonts w:ascii="Times New Roman" w:eastAsia="宋体" w:hAnsi="Times New Roman" w:cs="Times New Roman" w:hint="eastAsia"/>
                <w:sz w:val="24"/>
                <w:szCs w:val="24"/>
              </w:rPr>
              <w:t>画面清晰，动画连续，色彩和谐，文字醒目，视觉效果好</w:t>
            </w:r>
          </w:p>
        </w:tc>
        <w:tc>
          <w:tcPr>
            <w:tcW w:w="1258" w:type="dxa"/>
            <w:vAlign w:val="center"/>
          </w:tcPr>
          <w:p w:rsidR="00CA3AC0" w:rsidRPr="00CA3AC0" w:rsidRDefault="00CA3AC0" w:rsidP="00CA3AC0">
            <w:pPr>
              <w:jc w:val="center"/>
              <w:rPr>
                <w:rFonts w:ascii="Times New Roman" w:eastAsia="宋体" w:hAnsi="Times New Roman" w:cs="Times New Roman"/>
                <w:sz w:val="24"/>
                <w:szCs w:val="24"/>
              </w:rPr>
            </w:pPr>
            <w:r w:rsidRPr="00CA3AC0">
              <w:rPr>
                <w:rFonts w:ascii="Times New Roman" w:eastAsia="宋体" w:hAnsi="Times New Roman" w:cs="Times New Roman"/>
                <w:sz w:val="24"/>
                <w:szCs w:val="24"/>
              </w:rPr>
              <w:t>10</w:t>
            </w:r>
          </w:p>
        </w:tc>
      </w:tr>
    </w:tbl>
    <w:p w:rsidR="00CA3AC0" w:rsidRPr="00CA3AC0" w:rsidRDefault="00CA3AC0" w:rsidP="00CA3AC0">
      <w:pPr>
        <w:rPr>
          <w:rFonts w:ascii="Times New Roman" w:eastAsia="宋体" w:hAnsi="Times New Roman" w:cs="Times New Roman"/>
          <w:szCs w:val="24"/>
        </w:rPr>
      </w:pPr>
    </w:p>
    <w:p w:rsidR="00CA3AC0" w:rsidRPr="00CA3AC0" w:rsidRDefault="00CA3AC0" w:rsidP="00CA3AC0">
      <w:pPr>
        <w:rPr>
          <w:rFonts w:ascii="Times New Roman" w:eastAsia="宋体" w:hAnsi="Times New Roman" w:cs="Times New Roman"/>
          <w:szCs w:val="24"/>
        </w:rPr>
      </w:pPr>
      <w:r w:rsidRPr="00CA3AC0">
        <w:rPr>
          <w:rFonts w:ascii="Times New Roman" w:eastAsia="宋体" w:hAnsi="Times New Roman" w:cs="Times New Roman" w:hint="eastAsia"/>
          <w:szCs w:val="24"/>
        </w:rPr>
        <w:t>说明：总分在</w:t>
      </w:r>
      <w:r w:rsidRPr="00CA3AC0">
        <w:rPr>
          <w:rFonts w:ascii="Times New Roman" w:eastAsia="宋体" w:hAnsi="Times New Roman" w:cs="Times New Roman"/>
          <w:szCs w:val="24"/>
        </w:rPr>
        <w:t>95</w:t>
      </w:r>
      <w:r w:rsidRPr="00CA3AC0">
        <w:rPr>
          <w:rFonts w:ascii="Times New Roman" w:eastAsia="宋体" w:hAnsi="Times New Roman" w:cs="Times New Roman" w:hint="eastAsia"/>
          <w:szCs w:val="24"/>
        </w:rPr>
        <w:t>分及以上为优秀；</w:t>
      </w:r>
      <w:r w:rsidRPr="00CA3AC0">
        <w:rPr>
          <w:rFonts w:ascii="Times New Roman" w:eastAsia="宋体" w:hAnsi="Times New Roman" w:cs="Times New Roman"/>
          <w:szCs w:val="24"/>
        </w:rPr>
        <w:t>80-94</w:t>
      </w:r>
      <w:r w:rsidRPr="00CA3AC0">
        <w:rPr>
          <w:rFonts w:ascii="Times New Roman" w:eastAsia="宋体" w:hAnsi="Times New Roman" w:cs="Times New Roman" w:hint="eastAsia"/>
          <w:szCs w:val="24"/>
        </w:rPr>
        <w:t>分为良好；</w:t>
      </w:r>
      <w:r w:rsidRPr="00CA3AC0">
        <w:rPr>
          <w:rFonts w:ascii="Times New Roman" w:eastAsia="宋体" w:hAnsi="Times New Roman" w:cs="Times New Roman"/>
          <w:szCs w:val="24"/>
        </w:rPr>
        <w:t>65-79</w:t>
      </w:r>
      <w:r w:rsidRPr="00CA3AC0">
        <w:rPr>
          <w:rFonts w:ascii="Times New Roman" w:eastAsia="宋体" w:hAnsi="Times New Roman" w:cs="Times New Roman" w:hint="eastAsia"/>
          <w:szCs w:val="24"/>
        </w:rPr>
        <w:t>分为合格；</w:t>
      </w:r>
      <w:r w:rsidRPr="00CA3AC0">
        <w:rPr>
          <w:rFonts w:ascii="Times New Roman" w:eastAsia="宋体" w:hAnsi="Times New Roman" w:cs="Times New Roman"/>
          <w:szCs w:val="24"/>
        </w:rPr>
        <w:t>65</w:t>
      </w:r>
      <w:r w:rsidRPr="00CA3AC0">
        <w:rPr>
          <w:rFonts w:ascii="Times New Roman" w:eastAsia="宋体" w:hAnsi="Times New Roman" w:cs="Times New Roman" w:hint="eastAsia"/>
          <w:szCs w:val="24"/>
        </w:rPr>
        <w:t>分以下为不合格。评审结果为合格及以上的多媒体课件方允许在课堂教学中使用。</w:t>
      </w:r>
    </w:p>
    <w:p w:rsidR="00CA3AC0" w:rsidRPr="00CA3AC0" w:rsidRDefault="00CA3AC0" w:rsidP="00CA3AC0">
      <w:pPr>
        <w:spacing w:line="360" w:lineRule="auto"/>
        <w:rPr>
          <w:rFonts w:ascii="Times New Roman" w:eastAsia="宋体" w:hAnsi="Times New Roman" w:cs="Times New Roman"/>
          <w:sz w:val="24"/>
          <w:szCs w:val="24"/>
        </w:rPr>
      </w:pPr>
    </w:p>
    <w:p w:rsidR="00CA3AC0" w:rsidRPr="00CA3AC0" w:rsidRDefault="00CA3AC0" w:rsidP="00CA3AC0">
      <w:pPr>
        <w:spacing w:line="360" w:lineRule="auto"/>
        <w:rPr>
          <w:rFonts w:ascii="Times New Roman" w:eastAsia="宋体" w:hAnsi="Times New Roman" w:cs="Times New Roman"/>
          <w:sz w:val="24"/>
          <w:szCs w:val="24"/>
        </w:rPr>
      </w:pPr>
    </w:p>
    <w:p w:rsidR="00CA3AC0" w:rsidRPr="00CA3AC0" w:rsidRDefault="00CA3AC0" w:rsidP="00CA3AC0">
      <w:pPr>
        <w:spacing w:line="360" w:lineRule="auto"/>
        <w:rPr>
          <w:rFonts w:ascii="Times New Roman" w:eastAsia="宋体" w:hAnsi="Times New Roman" w:cs="Times New Roman"/>
          <w:sz w:val="24"/>
          <w:szCs w:val="24"/>
        </w:rPr>
      </w:pPr>
    </w:p>
    <w:p w:rsidR="00CA3AC0" w:rsidRPr="00CA3AC0" w:rsidRDefault="00CA3AC0" w:rsidP="00CA3AC0">
      <w:pPr>
        <w:spacing w:line="360" w:lineRule="auto"/>
        <w:rPr>
          <w:rFonts w:ascii="Times New Roman" w:eastAsia="宋体" w:hAnsi="Times New Roman" w:cs="Times New Roman"/>
          <w:sz w:val="24"/>
          <w:szCs w:val="24"/>
        </w:rPr>
      </w:pPr>
    </w:p>
    <w:p w:rsidR="00CA3AC0" w:rsidRPr="00CA3AC0" w:rsidRDefault="00CA3AC0" w:rsidP="00CA3AC0">
      <w:pPr>
        <w:spacing w:line="360" w:lineRule="auto"/>
        <w:rPr>
          <w:rFonts w:ascii="Times New Roman" w:eastAsia="宋体" w:hAnsi="Times New Roman" w:cs="Times New Roman"/>
          <w:sz w:val="24"/>
          <w:szCs w:val="24"/>
        </w:rPr>
      </w:pPr>
    </w:p>
    <w:p w:rsidR="00CA3AC0" w:rsidRPr="00CA3AC0" w:rsidRDefault="00CA3AC0" w:rsidP="00CA3AC0">
      <w:pPr>
        <w:spacing w:line="360" w:lineRule="auto"/>
        <w:rPr>
          <w:rFonts w:ascii="Times New Roman" w:eastAsia="宋体" w:hAnsi="Times New Roman" w:cs="Times New Roman"/>
          <w:sz w:val="24"/>
          <w:szCs w:val="24"/>
        </w:rPr>
      </w:pPr>
    </w:p>
    <w:p w:rsidR="00CA3AC0" w:rsidRPr="00CA3AC0" w:rsidRDefault="00CA3AC0" w:rsidP="00CA3AC0">
      <w:pPr>
        <w:spacing w:line="360" w:lineRule="auto"/>
        <w:rPr>
          <w:rFonts w:ascii="Times New Roman" w:eastAsia="宋体" w:hAnsi="Times New Roman" w:cs="Times New Roman"/>
          <w:sz w:val="24"/>
          <w:szCs w:val="24"/>
        </w:rPr>
      </w:pPr>
    </w:p>
    <w:p w:rsidR="00CA3AC0" w:rsidRPr="00CA3AC0" w:rsidRDefault="00CA3AC0" w:rsidP="00CA3AC0">
      <w:pPr>
        <w:spacing w:line="360" w:lineRule="auto"/>
        <w:rPr>
          <w:rFonts w:ascii="Times New Roman" w:eastAsia="宋体" w:hAnsi="Times New Roman" w:cs="Times New Roman"/>
          <w:sz w:val="24"/>
          <w:szCs w:val="24"/>
        </w:rPr>
      </w:pPr>
    </w:p>
    <w:p w:rsidR="00CA3AC0" w:rsidRPr="00CA3AC0" w:rsidRDefault="00CA3AC0" w:rsidP="00CA3AC0">
      <w:pPr>
        <w:spacing w:line="360" w:lineRule="auto"/>
        <w:rPr>
          <w:rFonts w:ascii="Times New Roman" w:eastAsia="宋体" w:hAnsi="Times New Roman" w:cs="Times New Roman"/>
          <w:sz w:val="24"/>
          <w:szCs w:val="24"/>
        </w:rPr>
      </w:pPr>
    </w:p>
    <w:p w:rsidR="00CA3AC0" w:rsidRPr="00CA3AC0" w:rsidRDefault="00CA3AC0" w:rsidP="00CA3AC0">
      <w:pPr>
        <w:spacing w:line="360" w:lineRule="auto"/>
        <w:rPr>
          <w:rFonts w:ascii="Times New Roman" w:eastAsia="宋体" w:hAnsi="Times New Roman" w:cs="Times New Roman"/>
          <w:sz w:val="24"/>
          <w:szCs w:val="24"/>
        </w:rPr>
      </w:pPr>
    </w:p>
    <w:p w:rsidR="00CA3AC0" w:rsidRPr="00CA3AC0" w:rsidRDefault="00CA3AC0" w:rsidP="00CA3AC0">
      <w:pPr>
        <w:spacing w:line="360" w:lineRule="auto"/>
        <w:rPr>
          <w:rFonts w:ascii="Times New Roman" w:eastAsia="宋体" w:hAnsi="Times New Roman" w:cs="Times New Roman"/>
          <w:sz w:val="24"/>
          <w:szCs w:val="24"/>
        </w:rPr>
      </w:pPr>
    </w:p>
    <w:p w:rsidR="00CA3AC0" w:rsidRPr="00CA3AC0" w:rsidRDefault="00CA3AC0" w:rsidP="00CA3AC0">
      <w:pPr>
        <w:spacing w:line="360" w:lineRule="auto"/>
        <w:rPr>
          <w:rFonts w:ascii="Times New Roman" w:eastAsia="宋体" w:hAnsi="Times New Roman" w:cs="Times New Roman"/>
          <w:sz w:val="24"/>
          <w:szCs w:val="24"/>
        </w:rPr>
      </w:pPr>
    </w:p>
    <w:p w:rsidR="00CA3AC0" w:rsidRPr="00CA3AC0" w:rsidRDefault="00CA3AC0" w:rsidP="00CA3AC0">
      <w:pPr>
        <w:spacing w:line="360" w:lineRule="auto"/>
        <w:jc w:val="center"/>
        <w:rPr>
          <w:rFonts w:ascii="华文中宋" w:eastAsia="华文中宋" w:hAnsi="华文中宋" w:cs="Times New Roman"/>
          <w:b/>
          <w:sz w:val="32"/>
          <w:szCs w:val="32"/>
        </w:rPr>
      </w:pPr>
      <w:r w:rsidRPr="00CA3AC0">
        <w:rPr>
          <w:rFonts w:ascii="华文中宋" w:eastAsia="华文中宋" w:hAnsi="华文中宋" w:cs="Times New Roman" w:hint="eastAsia"/>
          <w:b/>
          <w:sz w:val="32"/>
          <w:szCs w:val="32"/>
        </w:rPr>
        <w:t>天津商业大学宝德学院本科课程表编排管理实施细则</w:t>
      </w:r>
    </w:p>
    <w:p w:rsidR="00CA3AC0" w:rsidRPr="00CA3AC0" w:rsidRDefault="00CA3AC0" w:rsidP="00CA3AC0">
      <w:pPr>
        <w:spacing w:line="360" w:lineRule="auto"/>
        <w:rPr>
          <w:rFonts w:ascii="Times New Roman" w:eastAsia="宋体" w:hAnsi="Times New Roman" w:cs="Times New Roman"/>
          <w:sz w:val="24"/>
          <w:szCs w:val="24"/>
        </w:rPr>
      </w:pPr>
      <w:r w:rsidRPr="00CA3AC0">
        <w:rPr>
          <w:rFonts w:ascii="Times New Roman" w:eastAsia="宋体" w:hAnsi="Times New Roman" w:cs="Times New Roman"/>
          <w:sz w:val="24"/>
          <w:szCs w:val="24"/>
        </w:rPr>
        <w:t xml:space="preserve"> </w:t>
      </w:r>
    </w:p>
    <w:p w:rsidR="00CA3AC0" w:rsidRPr="00CA3AC0" w:rsidRDefault="00CA3AC0" w:rsidP="00CA3AC0">
      <w:pPr>
        <w:spacing w:line="360" w:lineRule="auto"/>
        <w:rPr>
          <w:rFonts w:ascii="Times New Roman" w:eastAsia="宋体" w:hAnsi="Times New Roman" w:cs="Times New Roman"/>
          <w:sz w:val="24"/>
          <w:szCs w:val="24"/>
        </w:rPr>
      </w:pP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 w:val="24"/>
          <w:szCs w:val="24"/>
        </w:rPr>
        <w:t xml:space="preserve">  </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为科学、合理地编排课程表，保持正常的教学秩序，提高课堂教学质量管理水平，特制定本管理实施办法。</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第一条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课程表编排的依据。</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课程表以专业人才培养方案的教学计划表为依据，遵循教学规律，结合教室、师资、实验设备等具体情况进行科学编排。</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第二条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课程表编排的基本原则。</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（一）编排课表时，按照共同基础课程、素质拓展与创新创业课程（必修）、学科基础课程、专业课程、选修课程的先后顺序排课。</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（二）可以合班的课程先排课，合班教室资源用完后，再安排单班教学。</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第三条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排课时间。</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排课按每两节课（两个</w:t>
      </w:r>
      <w:r w:rsidRPr="00CA3AC0">
        <w:rPr>
          <w:rFonts w:ascii="Times New Roman" w:eastAsia="宋体" w:hAnsi="Times New Roman" w:cs="Times New Roman"/>
          <w:szCs w:val="21"/>
        </w:rPr>
        <w:t>45</w:t>
      </w:r>
      <w:r w:rsidRPr="00CA3AC0">
        <w:rPr>
          <w:rFonts w:ascii="Times New Roman" w:eastAsia="宋体" w:hAnsi="Times New Roman" w:cs="Times New Roman" w:hint="eastAsia"/>
          <w:szCs w:val="21"/>
        </w:rPr>
        <w:t>分钟）为一个教学单元。每天依次有五个教学单元可用来排课，即</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第一大节（</w:t>
      </w:r>
      <w:r w:rsidRPr="00CA3AC0">
        <w:rPr>
          <w:rFonts w:ascii="Times New Roman" w:eastAsia="宋体" w:hAnsi="Times New Roman" w:cs="Times New Roman"/>
          <w:szCs w:val="21"/>
        </w:rPr>
        <w:t>8:30-10:00</w:t>
      </w:r>
      <w:r w:rsidRPr="00CA3AC0">
        <w:rPr>
          <w:rFonts w:ascii="Times New Roman" w:eastAsia="宋体" w:hAnsi="Times New Roman" w:cs="Times New Roman" w:hint="eastAsia"/>
          <w:szCs w:val="21"/>
        </w:rPr>
        <w:t>）；</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第二大节（</w:t>
      </w:r>
      <w:r w:rsidRPr="00CA3AC0">
        <w:rPr>
          <w:rFonts w:ascii="Times New Roman" w:eastAsia="宋体" w:hAnsi="Times New Roman" w:cs="Times New Roman"/>
          <w:szCs w:val="21"/>
        </w:rPr>
        <w:t>10:15-11:45</w:t>
      </w:r>
      <w:r w:rsidRPr="00CA3AC0">
        <w:rPr>
          <w:rFonts w:ascii="Times New Roman" w:eastAsia="宋体" w:hAnsi="Times New Roman" w:cs="Times New Roman" w:hint="eastAsia"/>
          <w:szCs w:val="21"/>
        </w:rPr>
        <w:t>）；</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第三大节（</w:t>
      </w:r>
      <w:r w:rsidRPr="00CA3AC0">
        <w:rPr>
          <w:rFonts w:ascii="Times New Roman" w:eastAsia="宋体" w:hAnsi="Times New Roman" w:cs="Times New Roman"/>
          <w:szCs w:val="21"/>
        </w:rPr>
        <w:t>13:15-14:45</w:t>
      </w:r>
      <w:r w:rsidRPr="00CA3AC0">
        <w:rPr>
          <w:rFonts w:ascii="Times New Roman" w:eastAsia="宋体" w:hAnsi="Times New Roman" w:cs="Times New Roman" w:hint="eastAsia"/>
          <w:szCs w:val="21"/>
        </w:rPr>
        <w:t>）；</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第四大节（</w:t>
      </w:r>
      <w:r w:rsidRPr="00CA3AC0">
        <w:rPr>
          <w:rFonts w:ascii="Times New Roman" w:eastAsia="宋体" w:hAnsi="Times New Roman" w:cs="Times New Roman"/>
          <w:szCs w:val="21"/>
        </w:rPr>
        <w:t>15:00-16:30</w:t>
      </w:r>
      <w:r w:rsidRPr="00CA3AC0">
        <w:rPr>
          <w:rFonts w:ascii="Times New Roman" w:eastAsia="宋体" w:hAnsi="Times New Roman" w:cs="Times New Roman" w:hint="eastAsia"/>
          <w:szCs w:val="21"/>
        </w:rPr>
        <w:t>）；</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第五大节（</w:t>
      </w:r>
      <w:r w:rsidRPr="00CA3AC0">
        <w:rPr>
          <w:rFonts w:ascii="Times New Roman" w:eastAsia="宋体" w:hAnsi="Times New Roman" w:cs="Times New Roman"/>
          <w:szCs w:val="21"/>
        </w:rPr>
        <w:t>18:00-19:30</w:t>
      </w:r>
      <w:r w:rsidRPr="00CA3AC0">
        <w:rPr>
          <w:rFonts w:ascii="Times New Roman" w:eastAsia="宋体" w:hAnsi="Times New Roman" w:cs="Times New Roman" w:hint="eastAsia"/>
          <w:szCs w:val="21"/>
        </w:rPr>
        <w:t>）。</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第四条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开课规定。</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（一）教学课程选课学生数不足</w:t>
      </w:r>
      <w:r w:rsidRPr="00CA3AC0">
        <w:rPr>
          <w:rFonts w:ascii="Times New Roman" w:eastAsia="宋体" w:hAnsi="Times New Roman" w:cs="Times New Roman"/>
          <w:szCs w:val="21"/>
        </w:rPr>
        <w:t>20</w:t>
      </w:r>
      <w:r w:rsidRPr="00CA3AC0">
        <w:rPr>
          <w:rFonts w:ascii="Times New Roman" w:eastAsia="宋体" w:hAnsi="Times New Roman" w:cs="Times New Roman" w:hint="eastAsia"/>
          <w:szCs w:val="21"/>
        </w:rPr>
        <w:t>人的，不予开课；</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（二）总人数少于</w:t>
      </w:r>
      <w:r w:rsidRPr="00CA3AC0">
        <w:rPr>
          <w:rFonts w:ascii="Times New Roman" w:eastAsia="宋体" w:hAnsi="Times New Roman" w:cs="Times New Roman"/>
          <w:szCs w:val="21"/>
        </w:rPr>
        <w:t>20</w:t>
      </w:r>
      <w:r w:rsidRPr="00CA3AC0">
        <w:rPr>
          <w:rFonts w:ascii="Times New Roman" w:eastAsia="宋体" w:hAnsi="Times New Roman" w:cs="Times New Roman" w:hint="eastAsia"/>
          <w:szCs w:val="21"/>
        </w:rPr>
        <w:t>人的专业班级，选课学生数不足</w:t>
      </w:r>
      <w:r w:rsidRPr="00CA3AC0">
        <w:rPr>
          <w:rFonts w:ascii="Times New Roman" w:eastAsia="宋体" w:hAnsi="Times New Roman" w:cs="Times New Roman"/>
          <w:szCs w:val="21"/>
        </w:rPr>
        <w:t>10</w:t>
      </w:r>
      <w:r w:rsidRPr="00CA3AC0">
        <w:rPr>
          <w:rFonts w:ascii="Times New Roman" w:eastAsia="宋体" w:hAnsi="Times New Roman" w:cs="Times New Roman" w:hint="eastAsia"/>
          <w:szCs w:val="21"/>
        </w:rPr>
        <w:t>人的，不予开课；</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（三）网络课程按照选课实际人数开课。</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（四）一门课程（具有一个课程编号）的教学安排可以贯穿全学期，称为学期课；也可以安排在学期半程，称为半程课。半程课不能少于</w:t>
      </w:r>
      <w:r w:rsidRPr="00CA3AC0">
        <w:rPr>
          <w:rFonts w:ascii="Times New Roman" w:eastAsia="宋体" w:hAnsi="Times New Roman" w:cs="Times New Roman"/>
          <w:szCs w:val="21"/>
        </w:rPr>
        <w:t>9</w:t>
      </w:r>
      <w:r w:rsidRPr="00CA3AC0">
        <w:rPr>
          <w:rFonts w:ascii="Times New Roman" w:eastAsia="宋体" w:hAnsi="Times New Roman" w:cs="Times New Roman" w:hint="eastAsia"/>
          <w:szCs w:val="21"/>
        </w:rPr>
        <w:t>个教学周，其中</w:t>
      </w:r>
      <w:r w:rsidRPr="00CA3AC0">
        <w:rPr>
          <w:rFonts w:ascii="Times New Roman" w:eastAsia="宋体" w:hAnsi="Times New Roman" w:cs="Times New Roman"/>
          <w:szCs w:val="21"/>
        </w:rPr>
        <w:t>8</w:t>
      </w:r>
      <w:r w:rsidRPr="00CA3AC0">
        <w:rPr>
          <w:rFonts w:ascii="Times New Roman" w:eastAsia="宋体" w:hAnsi="Times New Roman" w:cs="Times New Roman" w:hint="eastAsia"/>
          <w:szCs w:val="21"/>
        </w:rPr>
        <w:t>周安排教学，</w:t>
      </w:r>
      <w:r w:rsidRPr="00CA3AC0">
        <w:rPr>
          <w:rFonts w:ascii="Times New Roman" w:eastAsia="宋体" w:hAnsi="Times New Roman" w:cs="Times New Roman"/>
          <w:szCs w:val="21"/>
        </w:rPr>
        <w:t>1</w:t>
      </w:r>
      <w:r w:rsidRPr="00CA3AC0">
        <w:rPr>
          <w:rFonts w:ascii="Times New Roman" w:eastAsia="宋体" w:hAnsi="Times New Roman" w:cs="Times New Roman" w:hint="eastAsia"/>
          <w:szCs w:val="21"/>
        </w:rPr>
        <w:t>周安排机动或课程考试。</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（五）同一门半程课在一天中只安排两个教学单元（</w:t>
      </w:r>
      <w:r w:rsidRPr="00CA3AC0">
        <w:rPr>
          <w:rFonts w:ascii="Times New Roman" w:eastAsia="宋体" w:hAnsi="Times New Roman" w:cs="Times New Roman"/>
          <w:szCs w:val="21"/>
        </w:rPr>
        <w:t>4</w:t>
      </w:r>
      <w:r w:rsidRPr="00CA3AC0">
        <w:rPr>
          <w:rFonts w:ascii="Times New Roman" w:eastAsia="宋体" w:hAnsi="Times New Roman" w:cs="Times New Roman" w:hint="eastAsia"/>
          <w:szCs w:val="21"/>
        </w:rPr>
        <w:t>课时）；同一班级的学生在一个学期教学中，只能开设</w:t>
      </w:r>
      <w:r w:rsidRPr="00CA3AC0">
        <w:rPr>
          <w:rFonts w:ascii="Times New Roman" w:eastAsia="宋体" w:hAnsi="Times New Roman" w:cs="Times New Roman"/>
          <w:szCs w:val="21"/>
        </w:rPr>
        <w:t>4</w:t>
      </w:r>
      <w:r w:rsidRPr="00CA3AC0">
        <w:rPr>
          <w:rFonts w:ascii="Times New Roman" w:eastAsia="宋体" w:hAnsi="Times New Roman" w:cs="Times New Roman" w:hint="eastAsia"/>
          <w:szCs w:val="21"/>
        </w:rPr>
        <w:t>门半程课。</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lastRenderedPageBreak/>
        <w:t xml:space="preserve">    </w:t>
      </w:r>
      <w:r w:rsidRPr="00CA3AC0">
        <w:rPr>
          <w:rFonts w:ascii="Times New Roman" w:eastAsia="宋体" w:hAnsi="Times New Roman" w:cs="Times New Roman" w:hint="eastAsia"/>
          <w:szCs w:val="21"/>
        </w:rPr>
        <w:t>第五条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课程表编排的基本要求。</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（一）</w:t>
      </w:r>
      <w:proofErr w:type="gramStart"/>
      <w:r w:rsidRPr="00CA3AC0">
        <w:rPr>
          <w:rFonts w:ascii="Times New Roman" w:eastAsia="宋体" w:hAnsi="Times New Roman" w:cs="Times New Roman" w:hint="eastAsia"/>
          <w:szCs w:val="21"/>
        </w:rPr>
        <w:t>每周排课时</w:t>
      </w:r>
      <w:proofErr w:type="gramEnd"/>
      <w:r w:rsidRPr="00CA3AC0">
        <w:rPr>
          <w:rFonts w:ascii="Times New Roman" w:eastAsia="宋体" w:hAnsi="Times New Roman" w:cs="Times New Roman" w:hint="eastAsia"/>
          <w:szCs w:val="21"/>
        </w:rPr>
        <w:t>间为周一至周五，其中周三的第四大节（各教研室集中活动时间）、周五的第四大节和第五大节不排课。周六、周日整天原则上不排课。</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（二）一、二年级每周周一第一大节和周五第三大节须充足排满课程。</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（三）必修课程不安排在晚上教学；体育课不安排在每天的第一大节。</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（四）学期课的周学时为</w:t>
      </w:r>
      <w:r w:rsidRPr="00CA3AC0">
        <w:rPr>
          <w:rFonts w:ascii="Times New Roman" w:eastAsia="宋体" w:hAnsi="Times New Roman" w:cs="Times New Roman"/>
          <w:szCs w:val="21"/>
        </w:rPr>
        <w:t>3</w:t>
      </w:r>
      <w:r w:rsidRPr="00CA3AC0">
        <w:rPr>
          <w:rFonts w:ascii="Times New Roman" w:eastAsia="宋体" w:hAnsi="Times New Roman" w:cs="Times New Roman" w:hint="eastAsia"/>
          <w:szCs w:val="21"/>
        </w:rPr>
        <w:t>学时的，按照单双周排课，采取一周一</w:t>
      </w:r>
      <w:proofErr w:type="gramStart"/>
      <w:r w:rsidRPr="00CA3AC0">
        <w:rPr>
          <w:rFonts w:ascii="Times New Roman" w:eastAsia="宋体" w:hAnsi="Times New Roman" w:cs="Times New Roman" w:hint="eastAsia"/>
          <w:szCs w:val="21"/>
        </w:rPr>
        <w:t>个</w:t>
      </w:r>
      <w:proofErr w:type="gramEnd"/>
      <w:r w:rsidRPr="00CA3AC0">
        <w:rPr>
          <w:rFonts w:ascii="Times New Roman" w:eastAsia="宋体" w:hAnsi="Times New Roman" w:cs="Times New Roman" w:hint="eastAsia"/>
          <w:szCs w:val="21"/>
        </w:rPr>
        <w:t>教学单元和另一周二</w:t>
      </w:r>
      <w:proofErr w:type="gramStart"/>
      <w:r w:rsidRPr="00CA3AC0">
        <w:rPr>
          <w:rFonts w:ascii="Times New Roman" w:eastAsia="宋体" w:hAnsi="Times New Roman" w:cs="Times New Roman" w:hint="eastAsia"/>
          <w:szCs w:val="21"/>
        </w:rPr>
        <w:t>个</w:t>
      </w:r>
      <w:proofErr w:type="gramEnd"/>
      <w:r w:rsidRPr="00CA3AC0">
        <w:rPr>
          <w:rFonts w:ascii="Times New Roman" w:eastAsia="宋体" w:hAnsi="Times New Roman" w:cs="Times New Roman" w:hint="eastAsia"/>
          <w:szCs w:val="21"/>
        </w:rPr>
        <w:t>教学单元（不在同一天）组合方式排课；周学时为</w:t>
      </w:r>
      <w:r w:rsidRPr="00CA3AC0">
        <w:rPr>
          <w:rFonts w:ascii="Times New Roman" w:eastAsia="宋体" w:hAnsi="Times New Roman" w:cs="Times New Roman"/>
          <w:szCs w:val="21"/>
        </w:rPr>
        <w:t>4</w:t>
      </w:r>
      <w:r w:rsidRPr="00CA3AC0">
        <w:rPr>
          <w:rFonts w:ascii="Times New Roman" w:eastAsia="宋体" w:hAnsi="Times New Roman" w:cs="Times New Roman" w:hint="eastAsia"/>
          <w:szCs w:val="21"/>
        </w:rPr>
        <w:t>学时的课程同一天内不安排两个教学单元；周学时为</w:t>
      </w:r>
      <w:r w:rsidRPr="00CA3AC0">
        <w:rPr>
          <w:rFonts w:ascii="Times New Roman" w:eastAsia="宋体" w:hAnsi="Times New Roman" w:cs="Times New Roman"/>
          <w:szCs w:val="21"/>
        </w:rPr>
        <w:t>6</w:t>
      </w:r>
      <w:r w:rsidRPr="00CA3AC0">
        <w:rPr>
          <w:rFonts w:ascii="Times New Roman" w:eastAsia="宋体" w:hAnsi="Times New Roman" w:cs="Times New Roman" w:hint="eastAsia"/>
          <w:szCs w:val="21"/>
        </w:rPr>
        <w:t>学时的课程可在每周各安排</w:t>
      </w:r>
      <w:r w:rsidRPr="00CA3AC0">
        <w:rPr>
          <w:rFonts w:ascii="Times New Roman" w:eastAsia="宋体" w:hAnsi="Times New Roman" w:cs="Times New Roman"/>
          <w:szCs w:val="21"/>
        </w:rPr>
        <w:t>3</w:t>
      </w:r>
      <w:r w:rsidRPr="00CA3AC0">
        <w:rPr>
          <w:rFonts w:ascii="Times New Roman" w:eastAsia="宋体" w:hAnsi="Times New Roman" w:cs="Times New Roman" w:hint="eastAsia"/>
          <w:szCs w:val="21"/>
        </w:rPr>
        <w:t>个不在同一天的教学单元。</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（五）</w:t>
      </w:r>
      <w:r w:rsidRPr="00CA3AC0">
        <w:rPr>
          <w:rFonts w:ascii="Times New Roman" w:eastAsia="宋体" w:hAnsi="Times New Roman" w:cs="Times New Roman"/>
          <w:szCs w:val="21"/>
        </w:rPr>
        <w:t>1</w:t>
      </w:r>
      <w:r w:rsidRPr="00CA3AC0">
        <w:rPr>
          <w:rFonts w:ascii="Times New Roman" w:eastAsia="宋体" w:hAnsi="Times New Roman" w:cs="Times New Roman" w:hint="eastAsia"/>
          <w:szCs w:val="21"/>
        </w:rPr>
        <w:t>学分及以下的课程，不占用排课时间，由学生所在系利用课余时间安排。</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（六）每位教师每天授课一般不超过三个教学单元，每周授课一般不超过十二个教学单元。</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第六条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课程表编排的工作程序。</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（一）每学期的期末，各学生所在系教学秘书根据人才培养方案，从教务管理系统中导出下学期不同专业、</w:t>
      </w:r>
      <w:proofErr w:type="gramStart"/>
      <w:r w:rsidRPr="00CA3AC0">
        <w:rPr>
          <w:rFonts w:ascii="Times New Roman" w:eastAsia="宋体" w:hAnsi="Times New Roman" w:cs="Times New Roman" w:hint="eastAsia"/>
          <w:szCs w:val="21"/>
        </w:rPr>
        <w:t>不</w:t>
      </w:r>
      <w:proofErr w:type="gramEnd"/>
      <w:r w:rsidRPr="00CA3AC0">
        <w:rPr>
          <w:rFonts w:ascii="Times New Roman" w:eastAsia="宋体" w:hAnsi="Times New Roman" w:cs="Times New Roman" w:hint="eastAsia"/>
          <w:szCs w:val="21"/>
        </w:rPr>
        <w:t>同年级计划开出课程单，交课程所属系教学秘书。</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（二）课程所属系（部）教学秘书将计划课程单交相关教研室主任，课程所属教研室提前征求相关教师意见，填写《天津商业大学宝德学院开课计划表》（表</w:t>
      </w:r>
      <w:r w:rsidRPr="00CA3AC0">
        <w:rPr>
          <w:rFonts w:ascii="Times New Roman" w:eastAsia="宋体" w:hAnsi="Times New Roman" w:cs="Times New Roman"/>
          <w:szCs w:val="21"/>
        </w:rPr>
        <w:t>3-3</w:t>
      </w:r>
      <w:r w:rsidRPr="00CA3AC0">
        <w:rPr>
          <w:rFonts w:ascii="Times New Roman" w:eastAsia="宋体" w:hAnsi="Times New Roman" w:cs="Times New Roman" w:hint="eastAsia"/>
          <w:szCs w:val="21"/>
        </w:rPr>
        <w:t>），汇总后一份交教务部，一份留存系（部）。</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三）教务部依据各系（部）开课计划表，组织各系（部）教学秘书召开编排课程会。给定开课时段，先确定跨系部课程时段，顺序是：体育课、合班课和单班课，确定课程、班级、时间、教室以及教师（电子版）。</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（四）各系（部）教学秘书会同教研室主任在下学期上课前具体落实排课时段内的外聘任课教师的上课时间。跨系部课程由教学秘书之间协调。形成完整的课程表分别在系（部）和教务部保存。</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（五）教学秘书利用教务管理系统导出班级课表和本部门教师的任课课程清单，交由辅导员课前通知专业班级的学生、教研室主任（专业负责人）课前通知任课教师。</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第七条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学期课程表于学期开学初在教务部网页公布，并保留至学期结束。</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第八条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教务部负责将学院课程表装订成册，发至各系（部）教学副主任、教学秘书和教研室主任（含专业负责人），用于课程查询以及教学秩序检查。</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第九条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课程表具有严肃性和稳定性。课程表一经排定，不得随意变动。任课教师应服从学院、系（部）的教学安排，不应因教师个人原因影响课表的合理性。</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第十条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遇特殊情况需要变更课程时间、地点和任课教师的，需由任课教师本人提出申请，按照学院规定的程序办理相关手续；并由教学秘书通过教务管理系统及时调整，并报教务部审核备案，</w:t>
      </w:r>
      <w:r w:rsidRPr="00CA3AC0">
        <w:rPr>
          <w:rFonts w:ascii="Times New Roman" w:eastAsia="宋体" w:hAnsi="Times New Roman" w:cs="Times New Roman" w:hint="eastAsia"/>
          <w:szCs w:val="21"/>
        </w:rPr>
        <w:lastRenderedPageBreak/>
        <w:t>方可变更。</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第十一条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经批准的课表变动，由提出申请的系（部）教学秘书课前通知学生所在系教学秘书，后者要保证课前通知相关上课班级。</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第十二条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对未经允许私自变更课程表的，学院将按教学事故予以处理。</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第十三条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每学期期中教学检查期间，教务部公布前半学期课程上课时间调整变动情况；并在每学期开学初公布上学期后半学期课程上课时间调整变动情况。</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第十四条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理论课程内设的实验课、上机课以及单设实验课程的编排另行规定。</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第十五条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本办法由教务部负责解释。</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第十六条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本办法自颁布之日起施行。</w:t>
      </w: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jc w:val="right"/>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制定时间：</w:t>
      </w:r>
      <w:r w:rsidRPr="00CA3AC0">
        <w:rPr>
          <w:rFonts w:ascii="Times New Roman" w:eastAsia="宋体" w:hAnsi="Times New Roman" w:cs="Times New Roman"/>
          <w:szCs w:val="21"/>
        </w:rPr>
        <w:t>2011</w:t>
      </w:r>
      <w:r w:rsidRPr="00CA3AC0">
        <w:rPr>
          <w:rFonts w:ascii="Times New Roman" w:eastAsia="宋体" w:hAnsi="Times New Roman" w:cs="Times New Roman" w:hint="eastAsia"/>
          <w:szCs w:val="21"/>
        </w:rPr>
        <w:t>年</w:t>
      </w:r>
      <w:r w:rsidRPr="00CA3AC0">
        <w:rPr>
          <w:rFonts w:ascii="Times New Roman" w:eastAsia="宋体" w:hAnsi="Times New Roman" w:cs="Times New Roman"/>
          <w:szCs w:val="21"/>
        </w:rPr>
        <w:t>5</w:t>
      </w:r>
      <w:r w:rsidRPr="00CA3AC0">
        <w:rPr>
          <w:rFonts w:ascii="Times New Roman" w:eastAsia="宋体" w:hAnsi="Times New Roman" w:cs="Times New Roman" w:hint="eastAsia"/>
          <w:szCs w:val="21"/>
        </w:rPr>
        <w:t>月</w:t>
      </w:r>
    </w:p>
    <w:p w:rsidR="00CA3AC0" w:rsidRPr="00CA3AC0" w:rsidRDefault="00CA3AC0" w:rsidP="00CA3AC0">
      <w:pPr>
        <w:spacing w:line="360" w:lineRule="auto"/>
        <w:jc w:val="right"/>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上次修订时间：</w:t>
      </w:r>
      <w:r w:rsidRPr="00CA3AC0">
        <w:rPr>
          <w:rFonts w:ascii="Times New Roman" w:eastAsia="宋体" w:hAnsi="Times New Roman" w:cs="Times New Roman"/>
          <w:szCs w:val="21"/>
        </w:rPr>
        <w:t>2013</w:t>
      </w:r>
      <w:r w:rsidRPr="00CA3AC0">
        <w:rPr>
          <w:rFonts w:ascii="Times New Roman" w:eastAsia="宋体" w:hAnsi="Times New Roman" w:cs="Times New Roman" w:hint="eastAsia"/>
          <w:szCs w:val="21"/>
        </w:rPr>
        <w:t>年</w:t>
      </w:r>
      <w:r w:rsidRPr="00CA3AC0">
        <w:rPr>
          <w:rFonts w:ascii="Times New Roman" w:eastAsia="宋体" w:hAnsi="Times New Roman" w:cs="Times New Roman"/>
          <w:szCs w:val="21"/>
        </w:rPr>
        <w:t>1</w:t>
      </w:r>
      <w:r w:rsidRPr="00CA3AC0">
        <w:rPr>
          <w:rFonts w:ascii="Times New Roman" w:eastAsia="宋体" w:hAnsi="Times New Roman" w:cs="Times New Roman" w:hint="eastAsia"/>
          <w:szCs w:val="21"/>
        </w:rPr>
        <w:t>月</w:t>
      </w:r>
    </w:p>
    <w:p w:rsidR="00CA3AC0" w:rsidRPr="00CA3AC0" w:rsidRDefault="00CA3AC0" w:rsidP="00CA3AC0">
      <w:pPr>
        <w:spacing w:line="360" w:lineRule="auto"/>
        <w:jc w:val="right"/>
        <w:rPr>
          <w:rFonts w:ascii="Times New Roman" w:eastAsia="宋体" w:hAnsi="Times New Roman" w:cs="Times New Roman"/>
          <w:sz w:val="24"/>
          <w:szCs w:val="24"/>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本次修订时间：</w:t>
      </w:r>
      <w:r w:rsidRPr="00CA3AC0">
        <w:rPr>
          <w:rFonts w:ascii="Times New Roman" w:eastAsia="宋体" w:hAnsi="Times New Roman" w:cs="Times New Roman"/>
          <w:szCs w:val="21"/>
        </w:rPr>
        <w:t>2016</w:t>
      </w:r>
      <w:r w:rsidRPr="00CA3AC0">
        <w:rPr>
          <w:rFonts w:ascii="Times New Roman" w:eastAsia="宋体" w:hAnsi="Times New Roman" w:cs="Times New Roman" w:hint="eastAsia"/>
          <w:szCs w:val="21"/>
        </w:rPr>
        <w:t>年</w:t>
      </w:r>
      <w:r w:rsidRPr="00CA3AC0">
        <w:rPr>
          <w:rFonts w:ascii="Times New Roman" w:eastAsia="宋体" w:hAnsi="Times New Roman" w:cs="Times New Roman"/>
          <w:szCs w:val="21"/>
        </w:rPr>
        <w:t>12</w:t>
      </w:r>
      <w:r w:rsidRPr="00CA3AC0">
        <w:rPr>
          <w:rFonts w:ascii="Times New Roman" w:eastAsia="宋体" w:hAnsi="Times New Roman" w:cs="Times New Roman" w:hint="eastAsia"/>
          <w:szCs w:val="21"/>
        </w:rPr>
        <w:t>月</w:t>
      </w:r>
    </w:p>
    <w:p w:rsidR="00CA3AC0" w:rsidRPr="00CA3AC0" w:rsidRDefault="00CA3AC0" w:rsidP="00CA3AC0">
      <w:pPr>
        <w:spacing w:line="360" w:lineRule="auto"/>
        <w:ind w:right="420"/>
        <w:jc w:val="left"/>
        <w:rPr>
          <w:rFonts w:ascii="Times New Roman" w:eastAsia="宋体" w:hAnsi="宋体" w:cs="Times New Roman"/>
          <w:szCs w:val="21"/>
        </w:rPr>
      </w:pPr>
    </w:p>
    <w:p w:rsidR="00CA3AC0" w:rsidRPr="00CA3AC0" w:rsidRDefault="00CA3AC0" w:rsidP="00CA3AC0">
      <w:pPr>
        <w:spacing w:line="360" w:lineRule="auto"/>
        <w:ind w:right="420"/>
        <w:jc w:val="left"/>
        <w:rPr>
          <w:rFonts w:ascii="Times New Roman" w:eastAsia="宋体" w:hAnsi="宋体" w:cs="Times New Roman"/>
          <w:szCs w:val="21"/>
        </w:rPr>
      </w:pPr>
    </w:p>
    <w:p w:rsidR="00CA3AC0" w:rsidRPr="00CA3AC0" w:rsidRDefault="00CA3AC0" w:rsidP="00CA3AC0">
      <w:pPr>
        <w:spacing w:line="360" w:lineRule="auto"/>
        <w:rPr>
          <w:rFonts w:ascii="Times New Roman" w:eastAsia="宋体" w:hAnsi="Times New Roman" w:cs="Times New Roman"/>
          <w:szCs w:val="24"/>
        </w:rPr>
      </w:pPr>
    </w:p>
    <w:p w:rsidR="00CA3AC0" w:rsidRPr="00CA3AC0" w:rsidRDefault="00CA3AC0" w:rsidP="00CA3AC0">
      <w:pPr>
        <w:spacing w:line="360" w:lineRule="auto"/>
        <w:jc w:val="center"/>
        <w:rPr>
          <w:rFonts w:ascii="华文中宋" w:eastAsia="华文中宋" w:hAnsi="华文中宋" w:cs="Times New Roman"/>
          <w:b/>
          <w:sz w:val="32"/>
          <w:szCs w:val="32"/>
        </w:rPr>
      </w:pPr>
      <w:r w:rsidRPr="00CA3AC0">
        <w:rPr>
          <w:rFonts w:ascii="华文中宋" w:eastAsia="华文中宋" w:hAnsi="华文中宋" w:cs="Times New Roman" w:hint="eastAsia"/>
          <w:b/>
          <w:sz w:val="32"/>
          <w:szCs w:val="32"/>
        </w:rPr>
        <w:t>天津商业大学宝德学院调（停）</w:t>
      </w:r>
      <w:proofErr w:type="gramStart"/>
      <w:r w:rsidRPr="00CA3AC0">
        <w:rPr>
          <w:rFonts w:ascii="华文中宋" w:eastAsia="华文中宋" w:hAnsi="华文中宋" w:cs="Times New Roman" w:hint="eastAsia"/>
          <w:b/>
          <w:sz w:val="32"/>
          <w:szCs w:val="32"/>
        </w:rPr>
        <w:t>课管理</w:t>
      </w:r>
      <w:proofErr w:type="gramEnd"/>
      <w:r w:rsidRPr="00CA3AC0">
        <w:rPr>
          <w:rFonts w:ascii="华文中宋" w:eastAsia="华文中宋" w:hAnsi="华文中宋" w:cs="Times New Roman" w:hint="eastAsia"/>
          <w:b/>
          <w:sz w:val="32"/>
          <w:szCs w:val="32"/>
        </w:rPr>
        <w:t>实施细则</w:t>
      </w:r>
    </w:p>
    <w:p w:rsidR="00CA3AC0" w:rsidRPr="00CA3AC0" w:rsidRDefault="00CA3AC0" w:rsidP="00CA3AC0">
      <w:pPr>
        <w:rPr>
          <w:rFonts w:ascii="Times New Roman" w:eastAsia="宋体" w:hAnsi="Times New Roman" w:cs="Times New Roman"/>
          <w:szCs w:val="24"/>
        </w:rPr>
      </w:pPr>
    </w:p>
    <w:p w:rsidR="00CA3AC0" w:rsidRPr="00CA3AC0" w:rsidRDefault="00CA3AC0" w:rsidP="00CA3AC0">
      <w:pPr>
        <w:rPr>
          <w:rFonts w:ascii="Times New Roman" w:eastAsia="宋体" w:hAnsi="Times New Roman" w:cs="Times New Roman"/>
          <w:szCs w:val="24"/>
        </w:rPr>
      </w:pP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为维护正常的教学秩序，加强教学运行的过程管理，本着规范调（停）课手续、严格控制调（停）课数量，规范管理教学运行的原则，特制定本实施细则。</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第一条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停课是指因各种原因，原教学计划应开出的课程停开。</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调课分成备案制和申请制。</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备案制有两种情况，一是指不变动上课班级、时间、地点，只变动任课教师的调课；另一是</w:t>
      </w:r>
      <w:r w:rsidRPr="00CA3AC0">
        <w:rPr>
          <w:rFonts w:ascii="Times New Roman" w:eastAsia="宋体" w:hAnsi="宋体" w:cs="Times New Roman" w:hint="eastAsia"/>
          <w:szCs w:val="21"/>
        </w:rPr>
        <w:t>经学院批准的统一活动，需暂停课程表规定的课程教学</w:t>
      </w:r>
      <w:r w:rsidRPr="00CA3AC0">
        <w:rPr>
          <w:rFonts w:ascii="Times New Roman" w:eastAsia="宋体" w:hAnsi="Times New Roman" w:cs="Times New Roman" w:hint="eastAsia"/>
          <w:szCs w:val="21"/>
        </w:rPr>
        <w:t>。</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申请制是指除备案制之外的调课申请。</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第二条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教务部统一负责学院调停课的管理，其中备案制的调课在课程所属单位办理，到教务部备案；申请制的调课经课程所属单位初审后，到教务部办理。</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第三条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各教学单位每学期在</w:t>
      </w:r>
      <w:r w:rsidRPr="00CA3AC0">
        <w:rPr>
          <w:rFonts w:ascii="Times New Roman" w:eastAsia="宋体" w:hAnsi="Times New Roman" w:cs="Times New Roman"/>
          <w:szCs w:val="21"/>
        </w:rPr>
        <w:t>17</w:t>
      </w:r>
      <w:r w:rsidRPr="00CA3AC0">
        <w:rPr>
          <w:rFonts w:ascii="Times New Roman" w:eastAsia="宋体" w:hAnsi="Times New Roman" w:cs="Times New Roman" w:hint="eastAsia"/>
          <w:szCs w:val="21"/>
        </w:rPr>
        <w:t>周左右完成下学期教学任务的确认工作，从教务管理系统中按照人才培养方案导出下学期的教学任务，任课教师填写《天津商业大学宝德学院开课计划表》（表</w:t>
      </w:r>
      <w:r w:rsidRPr="00CA3AC0">
        <w:rPr>
          <w:rFonts w:ascii="Times New Roman" w:eastAsia="宋体" w:hAnsi="Times New Roman" w:cs="Times New Roman"/>
          <w:szCs w:val="21"/>
        </w:rPr>
        <w:t>3-3</w:t>
      </w:r>
      <w:r w:rsidRPr="00CA3AC0">
        <w:rPr>
          <w:rFonts w:ascii="Times New Roman" w:eastAsia="宋体" w:hAnsi="Times New Roman" w:cs="Times New Roman" w:hint="eastAsia"/>
          <w:szCs w:val="21"/>
        </w:rPr>
        <w:t>）。</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第四条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教务部会同各单位教学秘书依据开课计划表编排下学期课程表，课程表一经排定，不得随意变更，任何单位和个人不得自行调课或停课，如需办理调、停课手续，必须经逐级审核批准。</w:t>
      </w:r>
    </w:p>
    <w:p w:rsidR="00CA3AC0" w:rsidRPr="00CA3AC0" w:rsidRDefault="00CA3AC0" w:rsidP="00CA3AC0">
      <w:pPr>
        <w:spacing w:line="360" w:lineRule="auto"/>
        <w:ind w:firstLine="420"/>
        <w:rPr>
          <w:rFonts w:ascii="Times New Roman" w:eastAsia="宋体" w:hAnsi="Times New Roman" w:cs="Times New Roman"/>
          <w:bCs/>
          <w:szCs w:val="21"/>
        </w:rPr>
      </w:pPr>
      <w:r w:rsidRPr="00CA3AC0">
        <w:rPr>
          <w:rFonts w:ascii="Times New Roman" w:eastAsia="宋体" w:hAnsi="宋体" w:cs="Times New Roman" w:hint="eastAsia"/>
          <w:bCs/>
          <w:szCs w:val="21"/>
        </w:rPr>
        <w:t>第五条</w:t>
      </w:r>
      <w:r w:rsidRPr="00CA3AC0">
        <w:rPr>
          <w:rFonts w:ascii="Times New Roman" w:eastAsia="宋体" w:hAnsi="Times New Roman" w:cs="Times New Roman"/>
          <w:bCs/>
          <w:szCs w:val="21"/>
        </w:rPr>
        <w:t xml:space="preserve"> </w:t>
      </w:r>
      <w:r w:rsidRPr="00CA3AC0">
        <w:rPr>
          <w:rFonts w:ascii="Times New Roman" w:eastAsia="宋体" w:hAnsi="宋体" w:cs="Times New Roman" w:hint="eastAsia"/>
          <w:bCs/>
          <w:szCs w:val="21"/>
        </w:rPr>
        <w:t>允许停课的情况</w:t>
      </w:r>
    </w:p>
    <w:p w:rsidR="00CA3AC0" w:rsidRPr="00CA3AC0" w:rsidRDefault="00CA3AC0" w:rsidP="00CA3AC0">
      <w:pPr>
        <w:spacing w:line="360" w:lineRule="auto"/>
        <w:ind w:firstLine="420"/>
        <w:rPr>
          <w:rFonts w:ascii="Times New Roman" w:eastAsia="宋体" w:hAnsi="Times New Roman" w:cs="Times New Roman"/>
          <w:bCs/>
          <w:szCs w:val="21"/>
        </w:rPr>
      </w:pPr>
      <w:r w:rsidRPr="00CA3AC0">
        <w:rPr>
          <w:rFonts w:ascii="Times New Roman" w:eastAsia="宋体" w:hAnsi="宋体" w:cs="Times New Roman" w:hint="eastAsia"/>
          <w:bCs/>
          <w:szCs w:val="21"/>
        </w:rPr>
        <w:t>（一）因调整教学计划，需要停开的课程；</w:t>
      </w:r>
    </w:p>
    <w:p w:rsidR="00CA3AC0" w:rsidRPr="00CA3AC0" w:rsidRDefault="00CA3AC0" w:rsidP="00CA3AC0">
      <w:pPr>
        <w:spacing w:line="360" w:lineRule="auto"/>
        <w:ind w:firstLine="420"/>
        <w:rPr>
          <w:rFonts w:ascii="Times New Roman" w:eastAsia="宋体" w:hAnsi="Times New Roman" w:cs="Times New Roman"/>
          <w:bCs/>
          <w:szCs w:val="21"/>
        </w:rPr>
      </w:pPr>
      <w:r w:rsidRPr="00CA3AC0">
        <w:rPr>
          <w:rFonts w:ascii="Times New Roman" w:eastAsia="宋体" w:hAnsi="宋体" w:cs="Times New Roman" w:hint="eastAsia"/>
          <w:bCs/>
          <w:szCs w:val="21"/>
        </w:rPr>
        <w:t>（二）因选课学生人数没有达到要求而在一个学期内停开的课程；</w:t>
      </w:r>
    </w:p>
    <w:p w:rsidR="00CA3AC0" w:rsidRPr="00CA3AC0" w:rsidRDefault="00CA3AC0" w:rsidP="00CA3AC0">
      <w:pPr>
        <w:spacing w:line="360" w:lineRule="auto"/>
        <w:ind w:firstLine="420"/>
        <w:rPr>
          <w:rFonts w:ascii="Times New Roman" w:eastAsia="宋体" w:hAnsi="Times New Roman" w:cs="Times New Roman"/>
          <w:bCs/>
          <w:szCs w:val="21"/>
        </w:rPr>
      </w:pPr>
      <w:r w:rsidRPr="00CA3AC0">
        <w:rPr>
          <w:rFonts w:ascii="Times New Roman" w:eastAsia="宋体" w:hAnsi="宋体" w:cs="Times New Roman" w:hint="eastAsia"/>
          <w:bCs/>
          <w:szCs w:val="21"/>
        </w:rPr>
        <w:t>（三）其他经教务部批准的停开课程情况。</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第六条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停课手续办理程序：</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（一）必修课的停开须提前一个学期办理手续，经课程所属单位领导审定后，报教务部审批，同时课程所属单位须有相同学分、学时的课程替代。课程所属与学生所属不是同一系的，要做到课前通知相关学生；</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（二）选修课因学生选修人数不够的，停开手续由教务部从教务管理系统操作执行，相关任课教师通知已选课学生。</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第七条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允许调课的情况</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（一）参加学校批准的学术会议、培训、比赛等，或学校重大事务等不能上课，需持相关会议</w:t>
      </w:r>
      <w:r w:rsidRPr="00CA3AC0">
        <w:rPr>
          <w:rFonts w:ascii="Times New Roman" w:eastAsia="宋体" w:hAnsi="Times New Roman" w:cs="Times New Roman" w:hint="eastAsia"/>
          <w:szCs w:val="21"/>
        </w:rPr>
        <w:lastRenderedPageBreak/>
        <w:t>通知或证明办理调课手续。</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（二）任课教师遇有重大变故、紧急情况、突发性疾病（须有医院证明）等情况可以办理调（停）课手续</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第八条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不允许调课的情形：</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（一）每学期学生上课的第一周；</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（二）不允许专职教师对某一门课程进行整个学期的时间调整，如有特殊情况需教务部主任签字同意。</w:t>
      </w:r>
      <w:r w:rsidRPr="00CA3AC0">
        <w:rPr>
          <w:rFonts w:ascii="Times New Roman" w:eastAsia="宋体" w:hAnsi="Times New Roman" w:cs="Times New Roman"/>
          <w:szCs w:val="21"/>
        </w:rPr>
        <w:t xml:space="preserve"> </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（三）除特殊情况外，法定节假日放假前、后一天的课程，不允许调（停）课。</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（四）同</w:t>
      </w:r>
      <w:proofErr w:type="gramStart"/>
      <w:r w:rsidRPr="00CA3AC0">
        <w:rPr>
          <w:rFonts w:ascii="Times New Roman" w:eastAsia="宋体" w:hAnsi="Times New Roman" w:cs="Times New Roman" w:hint="eastAsia"/>
          <w:szCs w:val="21"/>
        </w:rPr>
        <w:t>一教学</w:t>
      </w:r>
      <w:proofErr w:type="gramEnd"/>
      <w:r w:rsidRPr="00CA3AC0">
        <w:rPr>
          <w:rFonts w:ascii="Times New Roman" w:eastAsia="宋体" w:hAnsi="Times New Roman" w:cs="Times New Roman" w:hint="eastAsia"/>
          <w:szCs w:val="21"/>
        </w:rPr>
        <w:t>班的同一门课程不允许连续中断两周时间不安排课堂（实验）教学活动。</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（五）同</w:t>
      </w:r>
      <w:proofErr w:type="gramStart"/>
      <w:r w:rsidRPr="00CA3AC0">
        <w:rPr>
          <w:rFonts w:ascii="Times New Roman" w:eastAsia="宋体" w:hAnsi="Times New Roman" w:cs="Times New Roman" w:hint="eastAsia"/>
          <w:szCs w:val="21"/>
        </w:rPr>
        <w:t>一教学</w:t>
      </w:r>
      <w:proofErr w:type="gramEnd"/>
      <w:r w:rsidRPr="00CA3AC0">
        <w:rPr>
          <w:rFonts w:ascii="Times New Roman" w:eastAsia="宋体" w:hAnsi="Times New Roman" w:cs="Times New Roman" w:hint="eastAsia"/>
          <w:szCs w:val="21"/>
        </w:rPr>
        <w:t>班不允许因调课而出现一整天没有理论（实验）授课。</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（六）对于理由不充分，或手续办理不完整的将不予受理。</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（七）其他不符合调课规定的情形。</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第九条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调课次数的界定：任课</w:t>
      </w:r>
      <w:proofErr w:type="gramStart"/>
      <w:r w:rsidRPr="00CA3AC0">
        <w:rPr>
          <w:rFonts w:ascii="Times New Roman" w:eastAsia="宋体" w:hAnsi="Times New Roman" w:cs="Times New Roman" w:hint="eastAsia"/>
          <w:szCs w:val="21"/>
        </w:rPr>
        <w:t>教师调同一</w:t>
      </w:r>
      <w:proofErr w:type="gramEnd"/>
      <w:r w:rsidRPr="00CA3AC0">
        <w:rPr>
          <w:rFonts w:ascii="Times New Roman" w:eastAsia="宋体" w:hAnsi="Times New Roman" w:cs="Times New Roman" w:hint="eastAsia"/>
          <w:szCs w:val="21"/>
        </w:rPr>
        <w:t>课程</w:t>
      </w:r>
      <w:r w:rsidRPr="00CA3AC0">
        <w:rPr>
          <w:rFonts w:ascii="Times New Roman" w:eastAsia="宋体" w:hAnsi="Times New Roman" w:cs="Times New Roman"/>
          <w:szCs w:val="21"/>
        </w:rPr>
        <w:t>1</w:t>
      </w:r>
      <w:r w:rsidRPr="00CA3AC0">
        <w:rPr>
          <w:rFonts w:ascii="Times New Roman" w:eastAsia="宋体" w:hAnsi="Times New Roman" w:cs="Times New Roman" w:hint="eastAsia"/>
          <w:szCs w:val="21"/>
        </w:rPr>
        <w:t>个教学班（</w:t>
      </w:r>
      <w:proofErr w:type="gramStart"/>
      <w:r w:rsidRPr="00CA3AC0">
        <w:rPr>
          <w:rFonts w:ascii="Times New Roman" w:eastAsia="宋体" w:hAnsi="Times New Roman" w:cs="Times New Roman" w:hint="eastAsia"/>
          <w:szCs w:val="21"/>
        </w:rPr>
        <w:t>合班课算一个</w:t>
      </w:r>
      <w:proofErr w:type="gramEnd"/>
      <w:r w:rsidRPr="00CA3AC0">
        <w:rPr>
          <w:rFonts w:ascii="Times New Roman" w:eastAsia="宋体" w:hAnsi="Times New Roman" w:cs="Times New Roman" w:hint="eastAsia"/>
          <w:szCs w:val="21"/>
        </w:rPr>
        <w:t>教学班）的两节课（</w:t>
      </w:r>
      <w:r w:rsidRPr="00CA3AC0">
        <w:rPr>
          <w:rFonts w:ascii="Times New Roman" w:eastAsia="宋体" w:hAnsi="Times New Roman" w:cs="Times New Roman"/>
          <w:szCs w:val="21"/>
        </w:rPr>
        <w:t>90</w:t>
      </w:r>
      <w:r w:rsidRPr="00CA3AC0">
        <w:rPr>
          <w:rFonts w:ascii="Times New Roman" w:eastAsia="宋体" w:hAnsi="Times New Roman" w:cs="Times New Roman" w:hint="eastAsia"/>
          <w:szCs w:val="21"/>
        </w:rPr>
        <w:t>分钟）按</w:t>
      </w:r>
      <w:r w:rsidRPr="00CA3AC0">
        <w:rPr>
          <w:rFonts w:ascii="Times New Roman" w:eastAsia="宋体" w:hAnsi="Times New Roman" w:cs="Times New Roman"/>
          <w:szCs w:val="21"/>
        </w:rPr>
        <w:t>1</w:t>
      </w:r>
      <w:r w:rsidRPr="00CA3AC0">
        <w:rPr>
          <w:rFonts w:ascii="Times New Roman" w:eastAsia="宋体" w:hAnsi="Times New Roman" w:cs="Times New Roman" w:hint="eastAsia"/>
          <w:szCs w:val="21"/>
        </w:rPr>
        <w:t>次计算。</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第十条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调课手续办理程序</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（一）调课由任课教师提出，课程所在教研室主任在系统申请，各系教务秘书负责统计；</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（二）课程所属与学生所属不是同</w:t>
      </w:r>
      <w:proofErr w:type="gramStart"/>
      <w:r w:rsidRPr="00CA3AC0">
        <w:rPr>
          <w:rFonts w:ascii="Times New Roman" w:eastAsia="宋体" w:hAnsi="Times New Roman" w:cs="Times New Roman" w:hint="eastAsia"/>
          <w:szCs w:val="21"/>
        </w:rPr>
        <w:t>一教学</w:t>
      </w:r>
      <w:proofErr w:type="gramEnd"/>
      <w:r w:rsidRPr="00CA3AC0">
        <w:rPr>
          <w:rFonts w:ascii="Times New Roman" w:eastAsia="宋体" w:hAnsi="Times New Roman" w:cs="Times New Roman" w:hint="eastAsia"/>
          <w:szCs w:val="21"/>
        </w:rPr>
        <w:t>系的，任课教师须事先与授课班级学生核对调课时间、地点是否与其他课程冲突，无冲突情形下可以申请办理手续；</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（三）属于备案制调课的，须经课程</w:t>
      </w:r>
      <w:proofErr w:type="gramStart"/>
      <w:r w:rsidRPr="00CA3AC0">
        <w:rPr>
          <w:rFonts w:ascii="Times New Roman" w:eastAsia="宋体" w:hAnsi="Times New Roman" w:cs="Times New Roman" w:hint="eastAsia"/>
          <w:szCs w:val="21"/>
        </w:rPr>
        <w:t>所属系部教学</w:t>
      </w:r>
      <w:proofErr w:type="gramEnd"/>
      <w:r w:rsidRPr="00CA3AC0">
        <w:rPr>
          <w:rFonts w:ascii="Times New Roman" w:eastAsia="宋体" w:hAnsi="Times New Roman" w:cs="Times New Roman" w:hint="eastAsia"/>
          <w:szCs w:val="21"/>
        </w:rPr>
        <w:t>副主任签字；系（部）领导调课应由同级或高一级领导签字；调课申请报教务部备案；</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（四）属于申请制调课的，须经课程</w:t>
      </w:r>
      <w:proofErr w:type="gramStart"/>
      <w:r w:rsidRPr="00CA3AC0">
        <w:rPr>
          <w:rFonts w:ascii="Times New Roman" w:eastAsia="宋体" w:hAnsi="Times New Roman" w:cs="Times New Roman" w:hint="eastAsia"/>
          <w:szCs w:val="21"/>
        </w:rPr>
        <w:t>所属系部教学</w:t>
      </w:r>
      <w:proofErr w:type="gramEnd"/>
      <w:r w:rsidRPr="00CA3AC0">
        <w:rPr>
          <w:rFonts w:ascii="Times New Roman" w:eastAsia="宋体" w:hAnsi="Times New Roman" w:cs="Times New Roman" w:hint="eastAsia"/>
          <w:szCs w:val="21"/>
        </w:rPr>
        <w:t>副主任签字；系（部）领导调课应由同级或高一级领导签字；调课申请报教务部审批；</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（五）教务部审批后留存一份调课申请单和调课通知单备案。课程所属单位教学秘书留存调课申请单，并将调课通知单交学生所在系教学秘书，由学生所在系教学秘书通知学生。</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（六）调课手续应至少提前</w:t>
      </w:r>
      <w:r w:rsidRPr="00CA3AC0">
        <w:rPr>
          <w:rFonts w:ascii="Times New Roman" w:eastAsia="宋体" w:hAnsi="Times New Roman" w:cs="Times New Roman"/>
          <w:szCs w:val="21"/>
        </w:rPr>
        <w:t>24</w:t>
      </w:r>
      <w:r w:rsidRPr="00CA3AC0">
        <w:rPr>
          <w:rFonts w:ascii="Times New Roman" w:eastAsia="宋体" w:hAnsi="Times New Roman" w:cs="Times New Roman" w:hint="eastAsia"/>
          <w:szCs w:val="21"/>
        </w:rPr>
        <w:t>小时办理，审批完成后及时通知学生。教师因突发事件（如事故、突发疾病）确实无法及时办理手续，应及时通知开课系。教师上班后一个工作日内须及时补办手续。</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第十一条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教师调课的管理。</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（一）每位任课教师每学期至多办理</w:t>
      </w:r>
      <w:r w:rsidRPr="00CA3AC0">
        <w:rPr>
          <w:rFonts w:ascii="Times New Roman" w:eastAsia="宋体" w:hAnsi="Times New Roman" w:cs="Times New Roman"/>
          <w:szCs w:val="21"/>
        </w:rPr>
        <w:t>2</w:t>
      </w:r>
      <w:r w:rsidRPr="00CA3AC0">
        <w:rPr>
          <w:rFonts w:ascii="Times New Roman" w:eastAsia="宋体" w:hAnsi="Times New Roman" w:cs="Times New Roman" w:hint="eastAsia"/>
          <w:szCs w:val="21"/>
        </w:rPr>
        <w:t>次调课手续。</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（二）更换到多媒体教室的调课计入调课次数。</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（三）连续请假二周（含）以上的，由课程所属单位更换任课教师。</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lastRenderedPageBreak/>
        <w:t>第十二条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教师调课后，应在同一学期课程考核前安排相应的课时来补课，补课可采取授课（实验）、课外作业等方式进行。</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第十三条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发生以下情形之一的，按照教学事故认定及处理办法的相关规定进行处理：</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（一）擅自调（停）课的；</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（二）遇有重大变故、紧急情况、突发性疾病等情况未在上课前及时通知课程所在系（部）和学生所在系，影响了正常教学运行秩序，且事后未按规定办理调课手续的；</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（三）调课后未采取补课方式，影响了授课进度按计划落实的。</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第十四条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学院督导及教务部不定期检查调课及补课情况，并在每学期发布各教学单位及任课教师调（停）课次数和累计课时。</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第十五条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本细则适用于我院全日制本科教学的调（停）课管理，包括专职教师及兼职教师。</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第十六条</w:t>
      </w:r>
      <w:r w:rsidRPr="00CA3AC0">
        <w:rPr>
          <w:rFonts w:ascii="Times New Roman" w:eastAsia="宋体" w:hAnsi="Times New Roman" w:cs="Times New Roman" w:hint="eastAsia"/>
          <w:szCs w:val="21"/>
        </w:rPr>
        <w:t xml:space="preserve"> </w:t>
      </w:r>
      <w:r w:rsidRPr="00CA3AC0">
        <w:rPr>
          <w:rFonts w:ascii="Times New Roman" w:eastAsia="宋体" w:hAnsi="Times New Roman" w:cs="Times New Roman" w:hint="eastAsia"/>
          <w:szCs w:val="21"/>
        </w:rPr>
        <w:t>本细则由教务部负责解释。</w:t>
      </w:r>
    </w:p>
    <w:p w:rsidR="00CA3AC0" w:rsidRPr="00CA3AC0" w:rsidRDefault="00CA3AC0" w:rsidP="00CA3AC0">
      <w:pPr>
        <w:spacing w:line="360" w:lineRule="auto"/>
        <w:ind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第十七条</w:t>
      </w:r>
      <w:r w:rsidRPr="00CA3AC0">
        <w:rPr>
          <w:rFonts w:ascii="Times New Roman" w:eastAsia="宋体" w:hAnsi="Times New Roman" w:cs="Times New Roman" w:hint="eastAsia"/>
          <w:szCs w:val="21"/>
        </w:rPr>
        <w:t xml:space="preserve"> </w:t>
      </w:r>
      <w:r w:rsidRPr="00CA3AC0">
        <w:rPr>
          <w:rFonts w:ascii="Times New Roman" w:eastAsia="宋体" w:hAnsi="Times New Roman" w:cs="Times New Roman" w:hint="eastAsia"/>
          <w:szCs w:val="21"/>
        </w:rPr>
        <w:t>本细则自颁布之日起施行。</w:t>
      </w: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jc w:val="right"/>
        <w:rPr>
          <w:rFonts w:ascii="Times New Roman" w:eastAsia="宋体" w:hAnsi="Times New Roman" w:cs="Times New Roman"/>
          <w:szCs w:val="21"/>
        </w:rPr>
      </w:pPr>
      <w:r w:rsidRPr="00CA3AC0">
        <w:rPr>
          <w:rFonts w:ascii="Times New Roman" w:eastAsia="宋体" w:hAnsi="Times New Roman" w:cs="Times New Roman" w:hint="eastAsia"/>
          <w:szCs w:val="21"/>
        </w:rPr>
        <w:t>制定时间：</w:t>
      </w:r>
      <w:r w:rsidRPr="00CA3AC0">
        <w:rPr>
          <w:rFonts w:ascii="Times New Roman" w:eastAsia="宋体" w:hAnsi="Times New Roman" w:cs="Times New Roman"/>
          <w:szCs w:val="21"/>
        </w:rPr>
        <w:t>2011</w:t>
      </w:r>
      <w:r w:rsidRPr="00CA3AC0">
        <w:rPr>
          <w:rFonts w:ascii="Times New Roman" w:eastAsia="宋体" w:hAnsi="Times New Roman" w:cs="Times New Roman" w:hint="eastAsia"/>
          <w:szCs w:val="21"/>
        </w:rPr>
        <w:t>年</w:t>
      </w:r>
      <w:r w:rsidRPr="00CA3AC0">
        <w:rPr>
          <w:rFonts w:ascii="Times New Roman" w:eastAsia="宋体" w:hAnsi="Times New Roman" w:cs="Times New Roman"/>
          <w:szCs w:val="21"/>
        </w:rPr>
        <w:t>5</w:t>
      </w:r>
      <w:r w:rsidRPr="00CA3AC0">
        <w:rPr>
          <w:rFonts w:ascii="Times New Roman" w:eastAsia="宋体" w:hAnsi="Times New Roman" w:cs="Times New Roman" w:hint="eastAsia"/>
          <w:szCs w:val="21"/>
        </w:rPr>
        <w:t>月</w:t>
      </w:r>
    </w:p>
    <w:p w:rsidR="00CA3AC0" w:rsidRPr="00CA3AC0" w:rsidRDefault="00CA3AC0" w:rsidP="00CA3AC0">
      <w:pPr>
        <w:spacing w:line="360" w:lineRule="auto"/>
        <w:jc w:val="right"/>
        <w:rPr>
          <w:rFonts w:ascii="Times New Roman" w:eastAsia="宋体" w:hAnsi="Times New Roman" w:cs="Times New Roman"/>
          <w:szCs w:val="21"/>
        </w:rPr>
      </w:pPr>
      <w:r w:rsidRPr="00CA3AC0">
        <w:rPr>
          <w:rFonts w:ascii="Times New Roman" w:eastAsia="宋体" w:hAnsi="Times New Roman" w:cs="Times New Roman" w:hint="eastAsia"/>
          <w:szCs w:val="21"/>
        </w:rPr>
        <w:t>上次修订时间：</w:t>
      </w:r>
      <w:r w:rsidRPr="00CA3AC0">
        <w:rPr>
          <w:rFonts w:ascii="Times New Roman" w:eastAsia="宋体" w:hAnsi="Times New Roman" w:cs="Times New Roman"/>
          <w:szCs w:val="21"/>
        </w:rPr>
        <w:t>2013</w:t>
      </w:r>
      <w:r w:rsidRPr="00CA3AC0">
        <w:rPr>
          <w:rFonts w:ascii="Times New Roman" w:eastAsia="宋体" w:hAnsi="Times New Roman" w:cs="Times New Roman" w:hint="eastAsia"/>
          <w:szCs w:val="21"/>
        </w:rPr>
        <w:t>年</w:t>
      </w:r>
      <w:r w:rsidRPr="00CA3AC0">
        <w:rPr>
          <w:rFonts w:ascii="Times New Roman" w:eastAsia="宋体" w:hAnsi="Times New Roman" w:cs="Times New Roman"/>
          <w:szCs w:val="21"/>
        </w:rPr>
        <w:t>1</w:t>
      </w:r>
      <w:r w:rsidRPr="00CA3AC0">
        <w:rPr>
          <w:rFonts w:ascii="Times New Roman" w:eastAsia="宋体" w:hAnsi="Times New Roman" w:cs="Times New Roman" w:hint="eastAsia"/>
          <w:szCs w:val="21"/>
        </w:rPr>
        <w:t>月</w:t>
      </w:r>
    </w:p>
    <w:p w:rsidR="00CA3AC0" w:rsidRPr="00CA3AC0" w:rsidRDefault="00CA3AC0" w:rsidP="00CA3AC0">
      <w:pPr>
        <w:jc w:val="right"/>
        <w:rPr>
          <w:rFonts w:ascii="Times New Roman" w:eastAsia="宋体" w:hAnsi="Times New Roman" w:cs="Times New Roman"/>
          <w:szCs w:val="24"/>
        </w:rPr>
      </w:pPr>
      <w:r w:rsidRPr="00CA3AC0">
        <w:rPr>
          <w:rFonts w:ascii="Times New Roman" w:eastAsia="宋体" w:hAnsi="Times New Roman" w:cs="Times New Roman" w:hint="eastAsia"/>
          <w:kern w:val="0"/>
          <w:szCs w:val="21"/>
        </w:rPr>
        <w:t>本次修订时间：</w:t>
      </w:r>
      <w:r w:rsidRPr="00CA3AC0">
        <w:rPr>
          <w:rFonts w:ascii="Times New Roman" w:eastAsia="宋体" w:hAnsi="Times New Roman" w:cs="Times New Roman"/>
          <w:kern w:val="0"/>
          <w:szCs w:val="21"/>
        </w:rPr>
        <w:t>2017</w:t>
      </w:r>
      <w:r w:rsidRPr="00CA3AC0">
        <w:rPr>
          <w:rFonts w:ascii="Times New Roman" w:eastAsia="宋体" w:hAnsi="Times New Roman" w:cs="Times New Roman" w:hint="eastAsia"/>
          <w:kern w:val="0"/>
          <w:szCs w:val="21"/>
        </w:rPr>
        <w:t>年</w:t>
      </w:r>
      <w:r w:rsidRPr="00CA3AC0">
        <w:rPr>
          <w:rFonts w:ascii="Times New Roman" w:eastAsia="宋体" w:hAnsi="Times New Roman" w:cs="Times New Roman"/>
          <w:kern w:val="0"/>
          <w:szCs w:val="21"/>
        </w:rPr>
        <w:t>11</w:t>
      </w:r>
      <w:r w:rsidRPr="00CA3AC0">
        <w:rPr>
          <w:rFonts w:ascii="Times New Roman" w:eastAsia="宋体" w:hAnsi="Times New Roman" w:cs="Times New Roman" w:hint="eastAsia"/>
          <w:kern w:val="0"/>
          <w:szCs w:val="21"/>
        </w:rPr>
        <w:t>月</w:t>
      </w: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ED321B" w:rsidRPr="00ED321B" w:rsidRDefault="00ED321B" w:rsidP="00ED321B">
      <w:pPr>
        <w:spacing w:line="360" w:lineRule="auto"/>
        <w:jc w:val="center"/>
        <w:rPr>
          <w:rFonts w:ascii="方正小标宋简体" w:eastAsia="方正小标宋简体" w:hAnsi="Times New Roman" w:cs="Times New Roman"/>
          <w:b/>
          <w:color w:val="FF0000"/>
          <w:sz w:val="72"/>
          <w:szCs w:val="72"/>
        </w:rPr>
      </w:pPr>
      <w:bookmarkStart w:id="3" w:name="_Toc338065852"/>
      <w:bookmarkStart w:id="4" w:name="_Toc373409939"/>
      <w:r w:rsidRPr="00ED321B">
        <w:rPr>
          <w:rFonts w:ascii="方正小标宋简体" w:eastAsia="方正小标宋简体" w:hAnsi="Times New Roman" w:cs="Times New Roman" w:hint="eastAsia"/>
          <w:b/>
          <w:color w:val="FF0000"/>
          <w:sz w:val="72"/>
          <w:szCs w:val="72"/>
        </w:rPr>
        <w:lastRenderedPageBreak/>
        <w:t>通知</w:t>
      </w:r>
    </w:p>
    <w:p w:rsidR="00ED321B" w:rsidRPr="00ED321B" w:rsidRDefault="00ED321B" w:rsidP="00ED321B">
      <w:pPr>
        <w:spacing w:line="360" w:lineRule="auto"/>
        <w:jc w:val="center"/>
        <w:rPr>
          <w:rFonts w:ascii="Times New Roman" w:eastAsia="宋体" w:hAnsi="Times New Roman" w:cs="Times New Roman"/>
          <w:sz w:val="24"/>
          <w:szCs w:val="24"/>
        </w:rPr>
      </w:pPr>
      <w:r w:rsidRPr="00ED321B">
        <w:rPr>
          <w:rFonts w:ascii="Times New Roman" w:eastAsia="宋体" w:hAnsi="Times New Roman" w:cs="Times New Roman" w:hint="eastAsia"/>
          <w:sz w:val="24"/>
          <w:szCs w:val="24"/>
        </w:rPr>
        <w:t>2018-2019</w:t>
      </w:r>
      <w:r w:rsidRPr="00ED321B">
        <w:rPr>
          <w:rFonts w:ascii="Times New Roman" w:eastAsia="宋体" w:hAnsi="Times New Roman" w:cs="Times New Roman" w:hint="eastAsia"/>
          <w:sz w:val="24"/>
          <w:szCs w:val="24"/>
        </w:rPr>
        <w:t>学年第一学期第</w:t>
      </w:r>
      <w:r w:rsidRPr="00ED321B">
        <w:rPr>
          <w:rFonts w:ascii="Times New Roman" w:eastAsia="宋体" w:hAnsi="Times New Roman" w:cs="Times New Roman" w:hint="eastAsia"/>
          <w:sz w:val="24"/>
          <w:szCs w:val="24"/>
        </w:rPr>
        <w:t>22</w:t>
      </w:r>
      <w:r w:rsidRPr="00ED321B">
        <w:rPr>
          <w:rFonts w:ascii="Times New Roman" w:eastAsia="宋体" w:hAnsi="Times New Roman" w:cs="Times New Roman" w:hint="eastAsia"/>
          <w:sz w:val="24"/>
          <w:szCs w:val="24"/>
        </w:rPr>
        <w:t>号</w:t>
      </w:r>
    </w:p>
    <w:p w:rsidR="00ED321B" w:rsidRPr="00ED321B" w:rsidRDefault="00ED321B" w:rsidP="00ED321B">
      <w:pPr>
        <w:spacing w:line="360" w:lineRule="auto"/>
        <w:jc w:val="center"/>
        <w:rPr>
          <w:rFonts w:ascii="Times New Roman" w:eastAsia="宋体" w:hAnsi="Times New Roman" w:cs="Times New Roman"/>
          <w:sz w:val="24"/>
          <w:szCs w:val="24"/>
        </w:rPr>
      </w:pPr>
      <w:r w:rsidRPr="00ED321B">
        <w:rPr>
          <w:rFonts w:ascii="Times New Roman" w:eastAsia="宋体" w:hAnsi="Times New Roman" w:cs="Times New Roman" w:hint="eastAsia"/>
          <w:sz w:val="24"/>
          <w:szCs w:val="24"/>
        </w:rPr>
        <w:t>天津商业大学宝德学院教务部</w:t>
      </w:r>
      <w:r w:rsidRPr="00ED321B">
        <w:rPr>
          <w:rFonts w:ascii="Times New Roman" w:eastAsia="宋体" w:hAnsi="Times New Roman" w:cs="Times New Roman" w:hint="eastAsia"/>
          <w:sz w:val="24"/>
          <w:szCs w:val="24"/>
        </w:rPr>
        <w:t xml:space="preserve">                                 2018</w:t>
      </w:r>
      <w:r w:rsidRPr="00ED321B">
        <w:rPr>
          <w:rFonts w:ascii="Times New Roman" w:eastAsia="宋体" w:hAnsi="Times New Roman" w:cs="Times New Roman" w:hint="eastAsia"/>
          <w:sz w:val="24"/>
          <w:szCs w:val="24"/>
        </w:rPr>
        <w:t>年</w:t>
      </w:r>
      <w:r w:rsidRPr="00ED321B">
        <w:rPr>
          <w:rFonts w:ascii="Times New Roman" w:eastAsia="宋体" w:hAnsi="Times New Roman" w:cs="Times New Roman" w:hint="eastAsia"/>
          <w:sz w:val="24"/>
          <w:szCs w:val="24"/>
        </w:rPr>
        <w:t>10</w:t>
      </w:r>
      <w:r w:rsidRPr="00ED321B">
        <w:rPr>
          <w:rFonts w:ascii="Times New Roman" w:eastAsia="宋体" w:hAnsi="Times New Roman" w:cs="Times New Roman" w:hint="eastAsia"/>
          <w:sz w:val="24"/>
          <w:szCs w:val="24"/>
        </w:rPr>
        <w:t>月</w:t>
      </w:r>
      <w:r w:rsidRPr="00ED321B">
        <w:rPr>
          <w:rFonts w:ascii="Times New Roman" w:eastAsia="宋体" w:hAnsi="Times New Roman" w:cs="Times New Roman" w:hint="eastAsia"/>
          <w:sz w:val="24"/>
          <w:szCs w:val="24"/>
        </w:rPr>
        <w:t>8</w:t>
      </w:r>
      <w:r w:rsidRPr="00ED321B">
        <w:rPr>
          <w:rFonts w:ascii="Times New Roman" w:eastAsia="宋体" w:hAnsi="Times New Roman" w:cs="Times New Roman" w:hint="eastAsia"/>
          <w:sz w:val="24"/>
          <w:szCs w:val="24"/>
        </w:rPr>
        <w:t>日</w:t>
      </w:r>
    </w:p>
    <w:p w:rsidR="00ED321B" w:rsidRPr="00ED321B" w:rsidRDefault="00ED321B" w:rsidP="00ED321B">
      <w:pPr>
        <w:rPr>
          <w:rFonts w:ascii="Times New Roman" w:eastAsia="宋体" w:hAnsi="Times New Roman" w:cs="Times New Roman"/>
          <w:szCs w:val="24"/>
        </w:rPr>
      </w:pPr>
      <w:r>
        <w:rPr>
          <w:rFonts w:ascii="Times New Roman" w:eastAsia="宋体" w:hAnsi="Times New Roman" w:cs="Times New Roman" w:hint="eastAsia"/>
          <w:noProof/>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829300" cy="0"/>
                <wp:effectExtent l="14605" t="16510" r="13970" b="1206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5pt" to="45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" strokecolor="red" strokeweight="1.25pt"/>
            </w:pict>
          </mc:Fallback>
        </mc:AlternateContent>
      </w:r>
    </w:p>
    <w:p w:rsidR="00ED321B" w:rsidRPr="00ED321B" w:rsidRDefault="00ED321B" w:rsidP="00ED321B">
      <w:pPr>
        <w:rPr>
          <w:rFonts w:ascii="Times New Roman" w:eastAsia="宋体" w:hAnsi="Times New Roman" w:cs="Times New Roman"/>
          <w:szCs w:val="24"/>
        </w:rPr>
      </w:pPr>
    </w:p>
    <w:p w:rsidR="00ED321B" w:rsidRPr="00ED321B" w:rsidRDefault="00ED321B" w:rsidP="00ED321B">
      <w:pPr>
        <w:spacing w:line="360" w:lineRule="auto"/>
        <w:jc w:val="center"/>
        <w:rPr>
          <w:rFonts w:ascii="方正小标宋简体" w:eastAsia="方正小标宋简体" w:hAnsi="Times New Roman" w:cs="Times New Roman"/>
          <w:b/>
          <w:sz w:val="32"/>
          <w:szCs w:val="32"/>
        </w:rPr>
      </w:pPr>
      <w:r w:rsidRPr="00ED321B">
        <w:rPr>
          <w:rFonts w:ascii="方正小标宋简体" w:eastAsia="方正小标宋简体" w:hAnsi="Times New Roman" w:cs="Times New Roman" w:hint="eastAsia"/>
          <w:b/>
          <w:sz w:val="32"/>
          <w:szCs w:val="32"/>
        </w:rPr>
        <w:t>关于安排2018-2019学年第二学期教学任务的通知</w:t>
      </w:r>
    </w:p>
    <w:p w:rsidR="00ED321B" w:rsidRPr="00ED321B" w:rsidRDefault="00ED321B" w:rsidP="00ED321B">
      <w:pPr>
        <w:rPr>
          <w:rFonts w:ascii="Times New Roman" w:eastAsia="宋体" w:hAnsi="Times New Roman" w:cs="Times New Roman"/>
          <w:szCs w:val="24"/>
        </w:rPr>
      </w:pPr>
    </w:p>
    <w:p w:rsidR="00ED321B" w:rsidRPr="00ED321B" w:rsidRDefault="00ED321B" w:rsidP="00ED321B">
      <w:pPr>
        <w:spacing w:line="360" w:lineRule="auto"/>
        <w:rPr>
          <w:rFonts w:ascii="Times New Roman" w:eastAsia="宋体" w:hAnsi="Times New Roman" w:cs="Times New Roman"/>
          <w:sz w:val="24"/>
          <w:szCs w:val="24"/>
        </w:rPr>
      </w:pPr>
      <w:r w:rsidRPr="00ED321B">
        <w:rPr>
          <w:rFonts w:ascii="Times New Roman" w:eastAsia="宋体" w:hAnsi="Times New Roman" w:cs="Times New Roman" w:hint="eastAsia"/>
          <w:sz w:val="24"/>
          <w:szCs w:val="24"/>
        </w:rPr>
        <w:t>各教学单位：</w:t>
      </w:r>
    </w:p>
    <w:p w:rsidR="00ED321B" w:rsidRPr="00ED321B" w:rsidRDefault="00ED321B" w:rsidP="00ED321B">
      <w:pPr>
        <w:spacing w:line="360" w:lineRule="auto"/>
        <w:ind w:firstLineChars="200" w:firstLine="480"/>
        <w:rPr>
          <w:rFonts w:ascii="Times New Roman" w:eastAsia="宋体" w:hAnsi="Times New Roman" w:cs="Times New Roman"/>
          <w:sz w:val="24"/>
          <w:szCs w:val="24"/>
        </w:rPr>
      </w:pPr>
      <w:r w:rsidRPr="00ED321B">
        <w:rPr>
          <w:rFonts w:ascii="Times New Roman" w:eastAsia="宋体" w:hAnsi="Times New Roman" w:cs="Times New Roman" w:hint="eastAsia"/>
          <w:sz w:val="24"/>
          <w:szCs w:val="24"/>
        </w:rPr>
        <w:t>根据</w:t>
      </w:r>
      <w:r w:rsidRPr="00ED321B">
        <w:rPr>
          <w:rFonts w:ascii="Times New Roman" w:eastAsia="宋体" w:hAnsi="Times New Roman" w:cs="Times New Roman" w:hint="eastAsia"/>
          <w:sz w:val="24"/>
          <w:szCs w:val="24"/>
        </w:rPr>
        <w:t>2018-2019</w:t>
      </w:r>
      <w:r w:rsidRPr="00ED321B">
        <w:rPr>
          <w:rFonts w:ascii="Times New Roman" w:eastAsia="宋体" w:hAnsi="Times New Roman" w:cs="Times New Roman" w:hint="eastAsia"/>
          <w:sz w:val="24"/>
          <w:szCs w:val="24"/>
        </w:rPr>
        <w:t>学年教学历的安排，现布置下学期教学任务安排的有关事项，请各教学单位认真核对教学任务，填写《开课计划表》（表</w:t>
      </w:r>
      <w:r w:rsidRPr="00ED321B">
        <w:rPr>
          <w:rFonts w:ascii="Times New Roman" w:eastAsia="宋体" w:hAnsi="Times New Roman" w:cs="Times New Roman" w:hint="eastAsia"/>
          <w:sz w:val="24"/>
          <w:szCs w:val="24"/>
        </w:rPr>
        <w:t>3-3</w:t>
      </w:r>
      <w:r w:rsidRPr="00ED321B">
        <w:rPr>
          <w:rFonts w:ascii="Times New Roman" w:eastAsia="宋体" w:hAnsi="Times New Roman" w:cs="Times New Roman" w:hint="eastAsia"/>
          <w:sz w:val="24"/>
          <w:szCs w:val="24"/>
        </w:rPr>
        <w:t>），在规定时间内完成相关工作。</w:t>
      </w:r>
    </w:p>
    <w:p w:rsidR="00ED321B" w:rsidRPr="00ED321B" w:rsidRDefault="00ED321B" w:rsidP="00ED321B">
      <w:pPr>
        <w:spacing w:line="360" w:lineRule="auto"/>
        <w:ind w:firstLineChars="200" w:firstLine="480"/>
        <w:rPr>
          <w:rFonts w:ascii="Times New Roman" w:eastAsia="宋体" w:hAnsi="Times New Roman" w:cs="Times New Roman"/>
          <w:sz w:val="24"/>
          <w:szCs w:val="24"/>
        </w:rPr>
      </w:pPr>
      <w:r w:rsidRPr="00ED321B">
        <w:rPr>
          <w:rFonts w:ascii="Times New Roman" w:eastAsia="宋体" w:hAnsi="Times New Roman" w:cs="Times New Roman" w:hint="eastAsia"/>
          <w:sz w:val="24"/>
          <w:szCs w:val="24"/>
        </w:rPr>
        <w:t xml:space="preserve">1. </w:t>
      </w:r>
      <w:r w:rsidRPr="00ED321B">
        <w:rPr>
          <w:rFonts w:ascii="Times New Roman" w:eastAsia="宋体" w:hAnsi="Times New Roman" w:cs="Times New Roman" w:hint="eastAsia"/>
          <w:sz w:val="24"/>
          <w:szCs w:val="24"/>
        </w:rPr>
        <w:t>各教学单位主任是安排教学任务、分配教学任务管理工作的第一责任人；教学副主任须协助主任具体落实本单位相关管理工作。教学秘书是本单位安排教学任务、分配教学任务、审定课程教材等管理工作的直接责任人。</w:t>
      </w:r>
    </w:p>
    <w:p w:rsidR="00ED321B" w:rsidRPr="00ED321B" w:rsidRDefault="00ED321B" w:rsidP="00ED321B">
      <w:pPr>
        <w:spacing w:line="360" w:lineRule="auto"/>
        <w:ind w:firstLineChars="200" w:firstLine="480"/>
        <w:rPr>
          <w:rFonts w:ascii="Times New Roman" w:eastAsia="宋体" w:hAnsi="Times New Roman" w:cs="Times New Roman"/>
          <w:sz w:val="24"/>
          <w:szCs w:val="24"/>
        </w:rPr>
      </w:pPr>
      <w:r w:rsidRPr="00ED321B">
        <w:rPr>
          <w:rFonts w:ascii="Times New Roman" w:eastAsia="宋体" w:hAnsi="Times New Roman" w:cs="Times New Roman" w:hint="eastAsia"/>
          <w:sz w:val="24"/>
          <w:szCs w:val="24"/>
        </w:rPr>
        <w:t xml:space="preserve">2. </w:t>
      </w:r>
      <w:r w:rsidRPr="00ED321B">
        <w:rPr>
          <w:rFonts w:ascii="Times New Roman" w:eastAsia="宋体" w:hAnsi="Times New Roman" w:cs="Times New Roman" w:hint="eastAsia"/>
          <w:sz w:val="24"/>
          <w:szCs w:val="24"/>
        </w:rPr>
        <w:t>各专业所在系为学生所在单位，承担课程教学任务的教学单位为课程所属单位。</w:t>
      </w:r>
    </w:p>
    <w:p w:rsidR="00ED321B" w:rsidRPr="00ED321B" w:rsidRDefault="00ED321B" w:rsidP="00ED321B">
      <w:pPr>
        <w:spacing w:line="360" w:lineRule="auto"/>
        <w:ind w:firstLineChars="200" w:firstLine="480"/>
        <w:rPr>
          <w:rFonts w:ascii="Times New Roman" w:eastAsia="宋体" w:hAnsi="Times New Roman" w:cs="Times New Roman"/>
          <w:sz w:val="24"/>
          <w:szCs w:val="24"/>
        </w:rPr>
      </w:pPr>
      <w:r w:rsidRPr="00ED321B">
        <w:rPr>
          <w:rFonts w:ascii="Times New Roman" w:eastAsia="宋体" w:hAnsi="Times New Roman" w:cs="Times New Roman" w:hint="eastAsia"/>
          <w:sz w:val="24"/>
          <w:szCs w:val="24"/>
        </w:rPr>
        <w:t xml:space="preserve">3. </w:t>
      </w:r>
      <w:r w:rsidRPr="00ED321B">
        <w:rPr>
          <w:rFonts w:ascii="Times New Roman" w:eastAsia="宋体" w:hAnsi="Times New Roman" w:cs="Times New Roman" w:hint="eastAsia"/>
          <w:sz w:val="24"/>
          <w:szCs w:val="24"/>
        </w:rPr>
        <w:t>学生所在单位教学秘书负责组织各专业仔细核对专业人才培养方案的教学进度安排和《开课计划书》，核查为本单位、外单位及全院开设的课程是否有遗漏或有误，填写《跨系开课信息表》（表</w:t>
      </w:r>
      <w:r w:rsidRPr="00ED321B">
        <w:rPr>
          <w:rFonts w:ascii="Times New Roman" w:eastAsia="宋体" w:hAnsi="Times New Roman" w:cs="Times New Roman" w:hint="eastAsia"/>
          <w:sz w:val="24"/>
          <w:szCs w:val="24"/>
        </w:rPr>
        <w:t>3-17</w:t>
      </w:r>
      <w:r w:rsidRPr="00ED321B">
        <w:rPr>
          <w:rFonts w:ascii="Times New Roman" w:eastAsia="宋体" w:hAnsi="Times New Roman" w:cs="Times New Roman" w:hint="eastAsia"/>
          <w:sz w:val="24"/>
          <w:szCs w:val="24"/>
        </w:rPr>
        <w:t>），由学生所在单位教学秘书负责与为本单位承担教学任务的课程所属单位教学秘书进行沟通。若无异议，则直接开具《开课计划表》；若有新增课程或者必修课程异动，请于</w:t>
      </w:r>
      <w:r w:rsidRPr="00ED321B">
        <w:rPr>
          <w:rFonts w:ascii="Times New Roman" w:eastAsia="宋体" w:hAnsi="Times New Roman" w:cs="Times New Roman" w:hint="eastAsia"/>
          <w:sz w:val="24"/>
          <w:szCs w:val="24"/>
        </w:rPr>
        <w:t>10</w:t>
      </w:r>
      <w:r w:rsidRPr="00ED321B">
        <w:rPr>
          <w:rFonts w:ascii="Times New Roman" w:eastAsia="宋体" w:hAnsi="Times New Roman" w:cs="Times New Roman" w:hint="eastAsia"/>
          <w:sz w:val="24"/>
          <w:szCs w:val="24"/>
        </w:rPr>
        <w:t>月</w:t>
      </w:r>
      <w:r w:rsidRPr="00ED321B">
        <w:rPr>
          <w:rFonts w:ascii="Times New Roman" w:eastAsia="宋体" w:hAnsi="Times New Roman" w:cs="Times New Roman" w:hint="eastAsia"/>
          <w:sz w:val="24"/>
          <w:szCs w:val="24"/>
        </w:rPr>
        <w:t>30</w:t>
      </w:r>
      <w:r w:rsidRPr="00ED321B">
        <w:rPr>
          <w:rFonts w:ascii="Times New Roman" w:eastAsia="宋体" w:hAnsi="Times New Roman" w:cs="Times New Roman" w:hint="eastAsia"/>
          <w:sz w:val="24"/>
          <w:szCs w:val="24"/>
        </w:rPr>
        <w:t>日前按程序申报，经审核通过后再列入《开课计划表》。</w:t>
      </w:r>
    </w:p>
    <w:p w:rsidR="00ED321B" w:rsidRPr="00ED321B" w:rsidRDefault="00ED321B" w:rsidP="00ED321B">
      <w:pPr>
        <w:spacing w:line="360" w:lineRule="auto"/>
        <w:ind w:firstLineChars="200" w:firstLine="480"/>
        <w:rPr>
          <w:rFonts w:ascii="Times New Roman" w:eastAsia="宋体" w:hAnsi="Times New Roman" w:cs="Times New Roman"/>
          <w:sz w:val="24"/>
          <w:szCs w:val="24"/>
        </w:rPr>
      </w:pPr>
      <w:r w:rsidRPr="00ED321B">
        <w:rPr>
          <w:rFonts w:ascii="Times New Roman" w:eastAsia="宋体" w:hAnsi="Times New Roman" w:cs="Times New Roman" w:hint="eastAsia"/>
          <w:sz w:val="24"/>
          <w:szCs w:val="24"/>
        </w:rPr>
        <w:t xml:space="preserve">4. </w:t>
      </w:r>
      <w:r w:rsidRPr="00ED321B">
        <w:rPr>
          <w:rFonts w:ascii="Times New Roman" w:eastAsia="宋体" w:hAnsi="Times New Roman" w:cs="Times New Roman" w:hint="eastAsia"/>
          <w:sz w:val="24"/>
          <w:szCs w:val="24"/>
        </w:rPr>
        <w:t>单设实验课程和课内实验学时（含上机、听力课程或学时）的教学也应填写《实验开课计划表》，其管理程序与理论课程相同。学生所在单位各项实验教学的安排汇总</w:t>
      </w:r>
      <w:proofErr w:type="gramStart"/>
      <w:r w:rsidRPr="00ED321B">
        <w:rPr>
          <w:rFonts w:ascii="Times New Roman" w:eastAsia="宋体" w:hAnsi="Times New Roman" w:cs="Times New Roman" w:hint="eastAsia"/>
          <w:sz w:val="24"/>
          <w:szCs w:val="24"/>
        </w:rPr>
        <w:t>至教学</w:t>
      </w:r>
      <w:proofErr w:type="gramEnd"/>
      <w:r w:rsidRPr="00ED321B">
        <w:rPr>
          <w:rFonts w:ascii="Times New Roman" w:eastAsia="宋体" w:hAnsi="Times New Roman" w:cs="Times New Roman" w:hint="eastAsia"/>
          <w:sz w:val="24"/>
          <w:szCs w:val="24"/>
        </w:rPr>
        <w:t>秘书，由教学秘书与实验中心确定实验室地点与时间。实验课程课表须与理论课程的课表同时公布。</w:t>
      </w:r>
    </w:p>
    <w:p w:rsidR="00ED321B" w:rsidRPr="00ED321B" w:rsidRDefault="00ED321B" w:rsidP="00ED321B">
      <w:pPr>
        <w:spacing w:line="360" w:lineRule="auto"/>
        <w:ind w:firstLineChars="200" w:firstLine="480"/>
        <w:rPr>
          <w:rFonts w:ascii="Times New Roman" w:eastAsia="宋体" w:hAnsi="Times New Roman" w:cs="Times New Roman"/>
          <w:sz w:val="24"/>
          <w:szCs w:val="24"/>
        </w:rPr>
      </w:pPr>
      <w:r w:rsidRPr="00ED321B">
        <w:rPr>
          <w:rFonts w:ascii="Times New Roman" w:eastAsia="宋体" w:hAnsi="Times New Roman" w:cs="Times New Roman" w:hint="eastAsia"/>
          <w:sz w:val="24"/>
          <w:szCs w:val="24"/>
        </w:rPr>
        <w:t xml:space="preserve">5. </w:t>
      </w:r>
      <w:r w:rsidRPr="00ED321B">
        <w:rPr>
          <w:rFonts w:ascii="Times New Roman" w:eastAsia="宋体" w:hAnsi="Times New Roman" w:cs="Times New Roman" w:hint="eastAsia"/>
          <w:sz w:val="24"/>
          <w:szCs w:val="24"/>
        </w:rPr>
        <w:t>课表一经公布，不得更改。如有需办理调课手续的，在教学历第三周开始办理手续，调课管理按照学院相应制度执行。</w:t>
      </w:r>
    </w:p>
    <w:p w:rsidR="00ED321B" w:rsidRPr="00ED321B" w:rsidRDefault="00ED321B" w:rsidP="00ED321B">
      <w:pPr>
        <w:spacing w:line="360" w:lineRule="auto"/>
        <w:ind w:firstLineChars="200" w:firstLine="480"/>
        <w:rPr>
          <w:rFonts w:ascii="Times New Roman" w:eastAsia="宋体" w:hAnsi="Times New Roman" w:cs="Times New Roman"/>
          <w:sz w:val="24"/>
          <w:szCs w:val="24"/>
        </w:rPr>
      </w:pPr>
      <w:r w:rsidRPr="00ED321B">
        <w:rPr>
          <w:rFonts w:ascii="Times New Roman" w:eastAsia="宋体" w:hAnsi="Times New Roman" w:cs="Times New Roman" w:hint="eastAsia"/>
          <w:sz w:val="24"/>
          <w:szCs w:val="24"/>
        </w:rPr>
        <w:t xml:space="preserve">6. </w:t>
      </w:r>
      <w:r w:rsidRPr="00ED321B">
        <w:rPr>
          <w:rFonts w:ascii="Times New Roman" w:eastAsia="宋体" w:hAnsi="Times New Roman" w:cs="Times New Roman" w:hint="eastAsia"/>
          <w:sz w:val="24"/>
          <w:szCs w:val="24"/>
        </w:rPr>
        <w:t>学生所在单位在开具《课程计划表》时，未及时通知课程所属单位，造成外单位所开设课程排课遗漏、影响培养进度，须由外单位另开设相同学分、相同性质的课程。</w:t>
      </w:r>
      <w:r w:rsidRPr="00ED321B">
        <w:rPr>
          <w:rFonts w:ascii="Times New Roman" w:eastAsia="宋体" w:hAnsi="Times New Roman" w:cs="Times New Roman" w:hint="eastAsia"/>
          <w:sz w:val="24"/>
          <w:szCs w:val="24"/>
        </w:rPr>
        <w:lastRenderedPageBreak/>
        <w:t>学生所在单位的相关人员按教学事故处理。</w:t>
      </w:r>
    </w:p>
    <w:p w:rsidR="00ED321B" w:rsidRPr="00ED321B" w:rsidRDefault="00ED321B" w:rsidP="00ED321B">
      <w:pPr>
        <w:spacing w:line="360" w:lineRule="auto"/>
        <w:ind w:firstLineChars="200" w:firstLine="480"/>
        <w:rPr>
          <w:rFonts w:ascii="Times New Roman" w:eastAsia="宋体" w:hAnsi="Times New Roman" w:cs="Times New Roman"/>
          <w:sz w:val="24"/>
          <w:szCs w:val="24"/>
        </w:rPr>
      </w:pPr>
      <w:r w:rsidRPr="00ED321B">
        <w:rPr>
          <w:rFonts w:ascii="Times New Roman" w:eastAsia="宋体" w:hAnsi="Times New Roman" w:cs="Times New Roman" w:hint="eastAsia"/>
          <w:sz w:val="24"/>
          <w:szCs w:val="24"/>
        </w:rPr>
        <w:t xml:space="preserve">7. </w:t>
      </w:r>
      <w:r w:rsidRPr="00ED321B">
        <w:rPr>
          <w:rFonts w:ascii="Times New Roman" w:eastAsia="宋体" w:hAnsi="Times New Roman" w:cs="Times New Roman" w:hint="eastAsia"/>
          <w:sz w:val="24"/>
          <w:szCs w:val="24"/>
        </w:rPr>
        <w:t>《开课计划表》确定后，确定各门课程所需教材；因《开课计划表》编排错误，或开课任务未按时完成，影响课程教材预定的，相关人员按照教学事故处理。</w:t>
      </w:r>
    </w:p>
    <w:p w:rsidR="00ED321B" w:rsidRPr="00ED321B" w:rsidRDefault="00ED321B" w:rsidP="00ED321B">
      <w:pPr>
        <w:spacing w:line="360" w:lineRule="auto"/>
        <w:ind w:firstLineChars="200" w:firstLine="480"/>
        <w:rPr>
          <w:rFonts w:ascii="Times New Roman" w:eastAsia="宋体" w:hAnsi="Times New Roman" w:cs="Times New Roman"/>
          <w:sz w:val="24"/>
          <w:szCs w:val="24"/>
        </w:rPr>
      </w:pPr>
      <w:r w:rsidRPr="00ED321B">
        <w:rPr>
          <w:rFonts w:ascii="Times New Roman" w:eastAsia="宋体" w:hAnsi="Times New Roman" w:cs="Times New Roman" w:hint="eastAsia"/>
          <w:sz w:val="24"/>
          <w:szCs w:val="24"/>
        </w:rPr>
        <w:t xml:space="preserve">8. </w:t>
      </w:r>
      <w:r w:rsidRPr="00ED321B">
        <w:rPr>
          <w:rFonts w:ascii="Times New Roman" w:eastAsia="宋体" w:hAnsi="Times New Roman" w:cs="Times New Roman" w:hint="eastAsia"/>
          <w:sz w:val="24"/>
          <w:szCs w:val="24"/>
        </w:rPr>
        <w:t>学期课程表在期末进行上课课程、时间、地点和班级等信息的编排，各教学单位要保证《开课计划表》、《实验开课计划表》在课程表中不得出现漏排、</w:t>
      </w:r>
      <w:proofErr w:type="gramStart"/>
      <w:r w:rsidRPr="00ED321B">
        <w:rPr>
          <w:rFonts w:ascii="Times New Roman" w:eastAsia="宋体" w:hAnsi="Times New Roman" w:cs="Times New Roman" w:hint="eastAsia"/>
          <w:sz w:val="24"/>
          <w:szCs w:val="24"/>
        </w:rPr>
        <w:t>错排现象</w:t>
      </w:r>
      <w:proofErr w:type="gramEnd"/>
      <w:r w:rsidRPr="00ED321B">
        <w:rPr>
          <w:rFonts w:ascii="Times New Roman" w:eastAsia="宋体" w:hAnsi="Times New Roman" w:cs="Times New Roman" w:hint="eastAsia"/>
          <w:sz w:val="24"/>
          <w:szCs w:val="24"/>
        </w:rPr>
        <w:t>。初排后的课程表交教务部汇总，并在下学期第</w:t>
      </w:r>
      <w:r w:rsidRPr="00ED321B">
        <w:rPr>
          <w:rFonts w:ascii="Times New Roman" w:eastAsia="宋体" w:hAnsi="Times New Roman" w:cs="Times New Roman" w:hint="eastAsia"/>
          <w:sz w:val="24"/>
          <w:szCs w:val="24"/>
        </w:rPr>
        <w:t>1-2</w:t>
      </w:r>
      <w:r w:rsidRPr="00ED321B">
        <w:rPr>
          <w:rFonts w:ascii="Times New Roman" w:eastAsia="宋体" w:hAnsi="Times New Roman" w:cs="Times New Roman" w:hint="eastAsia"/>
          <w:sz w:val="24"/>
          <w:szCs w:val="24"/>
        </w:rPr>
        <w:t>周正式公开。</w:t>
      </w:r>
    </w:p>
    <w:p w:rsidR="00ED321B" w:rsidRPr="00ED321B" w:rsidRDefault="00ED321B" w:rsidP="00ED321B">
      <w:pPr>
        <w:spacing w:line="360" w:lineRule="auto"/>
        <w:ind w:firstLineChars="200" w:firstLine="480"/>
        <w:rPr>
          <w:rFonts w:ascii="Times New Roman" w:eastAsia="宋体" w:hAnsi="Times New Roman" w:cs="Times New Roman"/>
          <w:sz w:val="24"/>
          <w:szCs w:val="24"/>
        </w:rPr>
      </w:pPr>
      <w:r w:rsidRPr="00ED321B">
        <w:rPr>
          <w:rFonts w:ascii="Times New Roman" w:eastAsia="宋体" w:hAnsi="Times New Roman" w:cs="Times New Roman" w:hint="eastAsia"/>
          <w:sz w:val="24"/>
          <w:szCs w:val="24"/>
        </w:rPr>
        <w:t xml:space="preserve">9. </w:t>
      </w:r>
      <w:r w:rsidRPr="00ED321B">
        <w:rPr>
          <w:rFonts w:ascii="Times New Roman" w:eastAsia="宋体" w:hAnsi="Times New Roman" w:cs="Times New Roman" w:hint="eastAsia"/>
          <w:sz w:val="24"/>
          <w:szCs w:val="24"/>
        </w:rPr>
        <w:t>优先安排承担“金课工程”教学团队的教学任务，在时间、教室、班级等方面优先考虑。</w:t>
      </w:r>
    </w:p>
    <w:p w:rsidR="00ED321B" w:rsidRPr="00ED321B" w:rsidRDefault="00ED321B" w:rsidP="00ED321B">
      <w:pPr>
        <w:spacing w:line="360" w:lineRule="auto"/>
        <w:ind w:firstLineChars="200" w:firstLine="480"/>
        <w:rPr>
          <w:rFonts w:ascii="Times New Roman" w:eastAsia="宋体" w:hAnsi="Times New Roman" w:cs="Times New Roman"/>
          <w:sz w:val="24"/>
          <w:szCs w:val="24"/>
        </w:rPr>
      </w:pPr>
      <w:r w:rsidRPr="00ED321B">
        <w:rPr>
          <w:rFonts w:ascii="Times New Roman" w:eastAsia="宋体" w:hAnsi="Times New Roman" w:cs="Times New Roman" w:hint="eastAsia"/>
          <w:sz w:val="24"/>
          <w:szCs w:val="24"/>
        </w:rPr>
        <w:t xml:space="preserve">10. </w:t>
      </w:r>
      <w:r w:rsidRPr="00ED321B">
        <w:rPr>
          <w:rFonts w:ascii="Times New Roman" w:eastAsia="宋体" w:hAnsi="Times New Roman" w:cs="Times New Roman" w:hint="eastAsia"/>
          <w:sz w:val="24"/>
          <w:szCs w:val="24"/>
        </w:rPr>
        <w:t>一门课程由多位教师授课，务必提前规划每个任课教师及其相应授课具体时段，并在课程表编排前向教学秘书提交详细的教学人员安排，否则，只按第一人排课。</w:t>
      </w:r>
    </w:p>
    <w:p w:rsidR="00ED321B" w:rsidRPr="00ED321B" w:rsidRDefault="00ED321B" w:rsidP="00ED321B">
      <w:pPr>
        <w:spacing w:line="360" w:lineRule="auto"/>
        <w:ind w:firstLineChars="200" w:firstLine="480"/>
        <w:rPr>
          <w:rFonts w:ascii="Times New Roman" w:eastAsia="宋体" w:hAnsi="Times New Roman" w:cs="Times New Roman"/>
          <w:sz w:val="24"/>
          <w:szCs w:val="24"/>
        </w:rPr>
      </w:pPr>
      <w:r w:rsidRPr="00ED321B">
        <w:rPr>
          <w:rFonts w:ascii="Times New Roman" w:eastAsia="宋体" w:hAnsi="Times New Roman" w:cs="Times New Roman" w:hint="eastAsia"/>
          <w:sz w:val="24"/>
          <w:szCs w:val="24"/>
        </w:rPr>
        <w:t xml:space="preserve">11. </w:t>
      </w:r>
      <w:r w:rsidRPr="00ED321B">
        <w:rPr>
          <w:rFonts w:ascii="Times New Roman" w:eastAsia="宋体" w:hAnsi="Times New Roman" w:cs="Times New Roman" w:hint="eastAsia"/>
          <w:sz w:val="24"/>
          <w:szCs w:val="24"/>
        </w:rPr>
        <w:t>各教学单位要统筹规划院外教师开课工作，以保证学院整体按时完成排课工作。</w:t>
      </w:r>
    </w:p>
    <w:p w:rsidR="00ED321B" w:rsidRPr="00ED321B" w:rsidRDefault="00ED321B" w:rsidP="00ED321B">
      <w:pPr>
        <w:spacing w:line="360" w:lineRule="auto"/>
        <w:ind w:firstLineChars="200" w:firstLine="480"/>
        <w:rPr>
          <w:rFonts w:ascii="Times New Roman" w:eastAsia="宋体" w:hAnsi="Times New Roman" w:cs="Times New Roman"/>
          <w:sz w:val="24"/>
          <w:szCs w:val="24"/>
        </w:rPr>
      </w:pPr>
      <w:r w:rsidRPr="00ED321B">
        <w:rPr>
          <w:rFonts w:ascii="Times New Roman" w:eastAsia="宋体" w:hAnsi="Times New Roman" w:cs="Times New Roman" w:hint="eastAsia"/>
          <w:sz w:val="24"/>
          <w:szCs w:val="24"/>
        </w:rPr>
        <w:t xml:space="preserve">12. </w:t>
      </w:r>
      <w:r w:rsidRPr="00ED321B">
        <w:rPr>
          <w:rFonts w:ascii="Times New Roman" w:eastAsia="宋体" w:hAnsi="Times New Roman" w:cs="Times New Roman" w:hint="eastAsia"/>
          <w:sz w:val="24"/>
          <w:szCs w:val="24"/>
        </w:rPr>
        <w:t>凡有人才培养方案以外的教学任务，须在第</w:t>
      </w:r>
      <w:r w:rsidRPr="00ED321B">
        <w:rPr>
          <w:rFonts w:ascii="Times New Roman" w:eastAsia="宋体" w:hAnsi="Times New Roman" w:cs="Times New Roman" w:hint="eastAsia"/>
          <w:sz w:val="24"/>
          <w:szCs w:val="24"/>
        </w:rPr>
        <w:t>10</w:t>
      </w:r>
      <w:r w:rsidRPr="00ED321B">
        <w:rPr>
          <w:rFonts w:ascii="Times New Roman" w:eastAsia="宋体" w:hAnsi="Times New Roman" w:cs="Times New Roman" w:hint="eastAsia"/>
          <w:sz w:val="24"/>
          <w:szCs w:val="24"/>
        </w:rPr>
        <w:t>周前在教务部办理手续，经同意后方可纳入下学期教学任务之中。</w:t>
      </w:r>
    </w:p>
    <w:p w:rsidR="00ED321B" w:rsidRPr="00ED321B" w:rsidRDefault="00ED321B" w:rsidP="00ED321B">
      <w:pPr>
        <w:spacing w:line="360" w:lineRule="auto"/>
        <w:ind w:firstLineChars="200" w:firstLine="480"/>
        <w:rPr>
          <w:rFonts w:ascii="Times New Roman" w:eastAsia="宋体" w:hAnsi="Times New Roman" w:cs="Times New Roman"/>
          <w:sz w:val="24"/>
          <w:szCs w:val="24"/>
        </w:rPr>
      </w:pPr>
      <w:r w:rsidRPr="00ED321B">
        <w:rPr>
          <w:rFonts w:ascii="Times New Roman" w:eastAsia="宋体" w:hAnsi="Times New Roman" w:cs="Times New Roman" w:hint="eastAsia"/>
          <w:sz w:val="24"/>
          <w:szCs w:val="24"/>
        </w:rPr>
        <w:t xml:space="preserve">13. </w:t>
      </w:r>
      <w:r w:rsidRPr="00ED321B">
        <w:rPr>
          <w:rFonts w:ascii="Times New Roman" w:eastAsia="宋体" w:hAnsi="Times New Roman" w:cs="Times New Roman" w:hint="eastAsia"/>
          <w:sz w:val="24"/>
          <w:szCs w:val="24"/>
        </w:rPr>
        <w:t>《开课计划表》、《实验开课计划表》须与学期课程表在课程、教师、专业班级等信息上相符。《开课计划表》、《实验开课计划表》与学期课程表是统计教师年度教学工作量的基本依据。</w:t>
      </w:r>
    </w:p>
    <w:p w:rsidR="00ED321B" w:rsidRPr="00ED321B" w:rsidRDefault="00ED321B" w:rsidP="00ED321B">
      <w:pPr>
        <w:rPr>
          <w:rFonts w:ascii="Times New Roman" w:eastAsia="宋体" w:hAnsi="Times New Roman" w:cs="Times New Roman"/>
          <w:sz w:val="24"/>
          <w:szCs w:val="24"/>
        </w:rPr>
      </w:pPr>
    </w:p>
    <w:p w:rsidR="00ED321B" w:rsidRPr="00ED321B" w:rsidRDefault="00ED321B" w:rsidP="00ED321B">
      <w:pPr>
        <w:rPr>
          <w:rFonts w:ascii="Times New Roman" w:eastAsia="宋体" w:hAnsi="Times New Roman" w:cs="Times New Roman"/>
          <w:sz w:val="24"/>
          <w:szCs w:val="24"/>
        </w:rPr>
      </w:pPr>
      <w:r w:rsidRPr="00ED321B">
        <w:rPr>
          <w:rFonts w:ascii="Times New Roman" w:eastAsia="宋体" w:hAnsi="Times New Roman" w:cs="Times New Roman" w:hint="eastAsia"/>
          <w:sz w:val="24"/>
          <w:szCs w:val="24"/>
        </w:rPr>
        <w:t>附：教学任务安排时间进度表</w:t>
      </w:r>
    </w:p>
    <w:p w:rsidR="00ED321B" w:rsidRPr="00ED321B" w:rsidRDefault="00ED321B" w:rsidP="00ED321B">
      <w:pPr>
        <w:rPr>
          <w:rFonts w:ascii="Times New Roman" w:eastAsia="宋体" w:hAnsi="Times New Roman" w:cs="Times New Roman"/>
          <w:sz w:val="24"/>
          <w:szCs w:val="24"/>
        </w:rPr>
      </w:pPr>
    </w:p>
    <w:tbl>
      <w:tblPr>
        <w:tblW w:w="9173" w:type="dxa"/>
        <w:jc w:val="center"/>
        <w:tblInd w:w="-2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71"/>
        <w:gridCol w:w="4481"/>
        <w:gridCol w:w="1776"/>
        <w:gridCol w:w="2145"/>
      </w:tblGrid>
      <w:tr w:rsidR="00ED321B" w:rsidRPr="00ED321B" w:rsidTr="00AF76A4">
        <w:trPr>
          <w:trHeight w:val="454"/>
          <w:jc w:val="center"/>
        </w:trPr>
        <w:tc>
          <w:tcPr>
            <w:tcW w:w="772" w:type="dxa"/>
            <w:shd w:val="clear" w:color="auto" w:fill="auto"/>
            <w:vAlign w:val="center"/>
          </w:tcPr>
          <w:p w:rsidR="00ED321B" w:rsidRPr="00ED321B" w:rsidRDefault="00ED321B" w:rsidP="00ED321B">
            <w:pPr>
              <w:jc w:val="center"/>
              <w:rPr>
                <w:rFonts w:ascii="Times New Roman" w:eastAsia="宋体" w:hAnsi="Times New Roman" w:cs="Times New Roman"/>
                <w:szCs w:val="24"/>
              </w:rPr>
            </w:pPr>
            <w:r w:rsidRPr="00ED321B">
              <w:rPr>
                <w:rFonts w:ascii="Times New Roman" w:eastAsia="宋体" w:hAnsi="Times New Roman" w:cs="Times New Roman" w:hint="eastAsia"/>
                <w:szCs w:val="24"/>
              </w:rPr>
              <w:t>工作</w:t>
            </w:r>
          </w:p>
          <w:p w:rsidR="00ED321B" w:rsidRPr="00ED321B" w:rsidRDefault="00ED321B" w:rsidP="00ED321B">
            <w:pPr>
              <w:jc w:val="center"/>
              <w:rPr>
                <w:rFonts w:ascii="Times New Roman" w:eastAsia="宋体" w:hAnsi="Times New Roman" w:cs="Times New Roman"/>
                <w:szCs w:val="24"/>
              </w:rPr>
            </w:pPr>
            <w:r w:rsidRPr="00ED321B">
              <w:rPr>
                <w:rFonts w:ascii="Times New Roman" w:eastAsia="宋体" w:hAnsi="Times New Roman" w:cs="Times New Roman" w:hint="eastAsia"/>
                <w:szCs w:val="24"/>
              </w:rPr>
              <w:t>步骤</w:t>
            </w:r>
          </w:p>
        </w:tc>
        <w:tc>
          <w:tcPr>
            <w:tcW w:w="4500" w:type="dxa"/>
            <w:shd w:val="clear" w:color="auto" w:fill="auto"/>
            <w:vAlign w:val="center"/>
          </w:tcPr>
          <w:p w:rsidR="00ED321B" w:rsidRPr="00ED321B" w:rsidRDefault="00ED321B" w:rsidP="00ED321B">
            <w:pPr>
              <w:jc w:val="center"/>
              <w:rPr>
                <w:rFonts w:ascii="Times New Roman" w:eastAsia="宋体" w:hAnsi="Times New Roman" w:cs="Times New Roman"/>
                <w:szCs w:val="24"/>
              </w:rPr>
            </w:pPr>
            <w:r w:rsidRPr="00ED321B">
              <w:rPr>
                <w:rFonts w:ascii="Times New Roman" w:eastAsia="宋体" w:hAnsi="Times New Roman" w:cs="Times New Roman" w:hint="eastAsia"/>
                <w:szCs w:val="24"/>
              </w:rPr>
              <w:t>工作内容</w:t>
            </w:r>
          </w:p>
        </w:tc>
        <w:tc>
          <w:tcPr>
            <w:tcW w:w="1748" w:type="dxa"/>
            <w:shd w:val="clear" w:color="auto" w:fill="auto"/>
            <w:vAlign w:val="center"/>
          </w:tcPr>
          <w:p w:rsidR="00ED321B" w:rsidRPr="00ED321B" w:rsidRDefault="00ED321B" w:rsidP="00ED321B">
            <w:pPr>
              <w:jc w:val="center"/>
              <w:rPr>
                <w:rFonts w:ascii="Times New Roman" w:eastAsia="宋体" w:hAnsi="Times New Roman" w:cs="Times New Roman"/>
                <w:szCs w:val="24"/>
              </w:rPr>
            </w:pPr>
            <w:r w:rsidRPr="00ED321B">
              <w:rPr>
                <w:rFonts w:ascii="Times New Roman" w:eastAsia="宋体" w:hAnsi="Times New Roman" w:cs="Times New Roman" w:hint="eastAsia"/>
                <w:szCs w:val="24"/>
              </w:rPr>
              <w:t>时间节点</w:t>
            </w:r>
          </w:p>
        </w:tc>
        <w:tc>
          <w:tcPr>
            <w:tcW w:w="2153" w:type="dxa"/>
            <w:shd w:val="clear" w:color="auto" w:fill="auto"/>
            <w:vAlign w:val="center"/>
          </w:tcPr>
          <w:p w:rsidR="00ED321B" w:rsidRPr="00ED321B" w:rsidRDefault="00ED321B" w:rsidP="00ED321B">
            <w:pPr>
              <w:jc w:val="center"/>
              <w:rPr>
                <w:rFonts w:ascii="Times New Roman" w:eastAsia="宋体" w:hAnsi="Times New Roman" w:cs="Times New Roman"/>
                <w:szCs w:val="24"/>
              </w:rPr>
            </w:pPr>
            <w:r w:rsidRPr="00ED321B">
              <w:rPr>
                <w:rFonts w:ascii="Times New Roman" w:eastAsia="宋体" w:hAnsi="Times New Roman" w:cs="Times New Roman" w:hint="eastAsia"/>
                <w:szCs w:val="24"/>
              </w:rPr>
              <w:t>责任单位</w:t>
            </w:r>
          </w:p>
        </w:tc>
      </w:tr>
      <w:tr w:rsidR="00ED321B" w:rsidRPr="00ED321B" w:rsidTr="00AF76A4">
        <w:trPr>
          <w:trHeight w:val="454"/>
          <w:jc w:val="center"/>
        </w:trPr>
        <w:tc>
          <w:tcPr>
            <w:tcW w:w="772" w:type="dxa"/>
            <w:shd w:val="clear" w:color="auto" w:fill="auto"/>
            <w:vAlign w:val="center"/>
          </w:tcPr>
          <w:p w:rsidR="00ED321B" w:rsidRPr="00ED321B" w:rsidRDefault="00ED321B" w:rsidP="00ED321B">
            <w:pPr>
              <w:jc w:val="center"/>
              <w:rPr>
                <w:rFonts w:ascii="Times New Roman" w:eastAsia="宋体" w:hAnsi="Times New Roman" w:cs="Times New Roman"/>
                <w:szCs w:val="24"/>
              </w:rPr>
            </w:pPr>
            <w:proofErr w:type="gramStart"/>
            <w:r w:rsidRPr="00ED321B">
              <w:rPr>
                <w:rFonts w:ascii="Times New Roman" w:eastAsia="宋体" w:hAnsi="Times New Roman" w:cs="Times New Roman" w:hint="eastAsia"/>
                <w:szCs w:val="24"/>
              </w:rPr>
              <w:t>一</w:t>
            </w:r>
            <w:proofErr w:type="gramEnd"/>
          </w:p>
        </w:tc>
        <w:tc>
          <w:tcPr>
            <w:tcW w:w="4500" w:type="dxa"/>
            <w:shd w:val="clear" w:color="auto" w:fill="auto"/>
            <w:vAlign w:val="center"/>
          </w:tcPr>
          <w:p w:rsidR="00ED321B" w:rsidRPr="00ED321B" w:rsidRDefault="00ED321B" w:rsidP="00ED321B">
            <w:pPr>
              <w:rPr>
                <w:rFonts w:ascii="Times New Roman" w:eastAsia="宋体" w:hAnsi="Times New Roman" w:cs="Times New Roman"/>
                <w:szCs w:val="24"/>
              </w:rPr>
            </w:pPr>
            <w:r w:rsidRPr="00ED321B">
              <w:rPr>
                <w:rFonts w:ascii="Times New Roman" w:eastAsia="宋体" w:hAnsi="Times New Roman" w:cs="Times New Roman" w:hint="eastAsia"/>
                <w:szCs w:val="24"/>
              </w:rPr>
              <w:t>开课单位完成教务系统课程数据导出，确定开课计划表信息。</w:t>
            </w:r>
          </w:p>
        </w:tc>
        <w:tc>
          <w:tcPr>
            <w:tcW w:w="1748" w:type="dxa"/>
            <w:shd w:val="clear" w:color="auto" w:fill="auto"/>
            <w:vAlign w:val="center"/>
          </w:tcPr>
          <w:p w:rsidR="00ED321B" w:rsidRPr="00ED321B" w:rsidRDefault="00ED321B" w:rsidP="00ED321B">
            <w:pPr>
              <w:jc w:val="center"/>
              <w:rPr>
                <w:rFonts w:ascii="Times New Roman" w:eastAsia="宋体" w:hAnsi="Times New Roman" w:cs="Times New Roman"/>
                <w:szCs w:val="24"/>
              </w:rPr>
            </w:pPr>
            <w:r w:rsidRPr="00ED321B">
              <w:rPr>
                <w:rFonts w:ascii="Times New Roman" w:eastAsia="宋体" w:hAnsi="Times New Roman" w:cs="Times New Roman" w:hint="eastAsia"/>
                <w:szCs w:val="24"/>
              </w:rPr>
              <w:t>第</w:t>
            </w:r>
            <w:r w:rsidRPr="00ED321B">
              <w:rPr>
                <w:rFonts w:ascii="Times New Roman" w:eastAsia="宋体" w:hAnsi="Times New Roman" w:cs="Times New Roman" w:hint="eastAsia"/>
                <w:szCs w:val="24"/>
              </w:rPr>
              <w:t>10-11</w:t>
            </w:r>
            <w:r w:rsidRPr="00ED321B">
              <w:rPr>
                <w:rFonts w:ascii="Times New Roman" w:eastAsia="宋体" w:hAnsi="Times New Roman" w:cs="Times New Roman" w:hint="eastAsia"/>
                <w:szCs w:val="24"/>
              </w:rPr>
              <w:t>周</w:t>
            </w:r>
          </w:p>
          <w:p w:rsidR="00ED321B" w:rsidRPr="00ED321B" w:rsidRDefault="00ED321B" w:rsidP="00ED321B">
            <w:pPr>
              <w:jc w:val="center"/>
              <w:rPr>
                <w:rFonts w:ascii="Times New Roman" w:eastAsia="宋体" w:hAnsi="Times New Roman" w:cs="Times New Roman"/>
                <w:szCs w:val="24"/>
              </w:rPr>
            </w:pPr>
            <w:r w:rsidRPr="00ED321B">
              <w:rPr>
                <w:rFonts w:ascii="Times New Roman" w:eastAsia="宋体" w:hAnsi="Times New Roman" w:cs="Times New Roman" w:hint="eastAsia"/>
                <w:szCs w:val="24"/>
              </w:rPr>
              <w:t>（</w:t>
            </w:r>
            <w:r w:rsidRPr="00ED321B">
              <w:rPr>
                <w:rFonts w:ascii="Times New Roman" w:eastAsia="宋体" w:hAnsi="Times New Roman" w:cs="Times New Roman" w:hint="eastAsia"/>
                <w:szCs w:val="24"/>
              </w:rPr>
              <w:t>10.29</w:t>
            </w:r>
            <w:r w:rsidRPr="00ED321B">
              <w:rPr>
                <w:rFonts w:ascii="Times New Roman" w:eastAsia="宋体" w:hAnsi="Times New Roman" w:cs="Times New Roman"/>
                <w:szCs w:val="24"/>
              </w:rPr>
              <w:t>—</w:t>
            </w:r>
            <w:r w:rsidRPr="00ED321B">
              <w:rPr>
                <w:rFonts w:ascii="Times New Roman" w:eastAsia="宋体" w:hAnsi="Times New Roman" w:cs="Times New Roman" w:hint="eastAsia"/>
                <w:szCs w:val="24"/>
              </w:rPr>
              <w:t>11.9</w:t>
            </w:r>
            <w:r w:rsidRPr="00ED321B">
              <w:rPr>
                <w:rFonts w:ascii="Times New Roman" w:eastAsia="宋体" w:hAnsi="Times New Roman" w:cs="Times New Roman" w:hint="eastAsia"/>
                <w:szCs w:val="24"/>
              </w:rPr>
              <w:t>）</w:t>
            </w:r>
          </w:p>
        </w:tc>
        <w:tc>
          <w:tcPr>
            <w:tcW w:w="2153" w:type="dxa"/>
            <w:shd w:val="clear" w:color="auto" w:fill="auto"/>
            <w:vAlign w:val="center"/>
          </w:tcPr>
          <w:p w:rsidR="00ED321B" w:rsidRPr="00ED321B" w:rsidRDefault="00ED321B" w:rsidP="00ED321B">
            <w:pPr>
              <w:jc w:val="center"/>
              <w:rPr>
                <w:rFonts w:ascii="Times New Roman" w:eastAsia="宋体" w:hAnsi="Times New Roman" w:cs="Times New Roman"/>
                <w:szCs w:val="24"/>
              </w:rPr>
            </w:pPr>
            <w:r w:rsidRPr="00ED321B">
              <w:rPr>
                <w:rFonts w:ascii="Times New Roman" w:eastAsia="宋体" w:hAnsi="Times New Roman" w:cs="Times New Roman" w:hint="eastAsia"/>
                <w:szCs w:val="24"/>
              </w:rPr>
              <w:t>各教学单位</w:t>
            </w:r>
          </w:p>
        </w:tc>
      </w:tr>
      <w:tr w:rsidR="00ED321B" w:rsidRPr="00ED321B" w:rsidTr="00AF76A4">
        <w:trPr>
          <w:trHeight w:val="454"/>
          <w:jc w:val="center"/>
        </w:trPr>
        <w:tc>
          <w:tcPr>
            <w:tcW w:w="772" w:type="dxa"/>
            <w:shd w:val="clear" w:color="auto" w:fill="auto"/>
            <w:vAlign w:val="center"/>
          </w:tcPr>
          <w:p w:rsidR="00ED321B" w:rsidRPr="00ED321B" w:rsidRDefault="00ED321B" w:rsidP="00ED321B">
            <w:pPr>
              <w:jc w:val="center"/>
              <w:rPr>
                <w:rFonts w:ascii="Times New Roman" w:eastAsia="宋体" w:hAnsi="Times New Roman" w:cs="Times New Roman"/>
                <w:szCs w:val="24"/>
              </w:rPr>
            </w:pPr>
            <w:r w:rsidRPr="00ED321B">
              <w:rPr>
                <w:rFonts w:ascii="Times New Roman" w:eastAsia="宋体" w:hAnsi="Times New Roman" w:cs="Times New Roman" w:hint="eastAsia"/>
                <w:szCs w:val="24"/>
              </w:rPr>
              <w:t>二</w:t>
            </w:r>
          </w:p>
        </w:tc>
        <w:tc>
          <w:tcPr>
            <w:tcW w:w="4500" w:type="dxa"/>
            <w:shd w:val="clear" w:color="auto" w:fill="auto"/>
            <w:vAlign w:val="center"/>
          </w:tcPr>
          <w:p w:rsidR="00ED321B" w:rsidRPr="00ED321B" w:rsidRDefault="00ED321B" w:rsidP="00ED321B">
            <w:pPr>
              <w:rPr>
                <w:rFonts w:ascii="Times New Roman" w:eastAsia="宋体" w:hAnsi="Times New Roman" w:cs="Times New Roman"/>
                <w:szCs w:val="24"/>
              </w:rPr>
            </w:pPr>
            <w:r w:rsidRPr="00ED321B">
              <w:rPr>
                <w:rFonts w:ascii="Times New Roman" w:eastAsia="宋体" w:hAnsi="Times New Roman" w:cs="Times New Roman" w:hint="eastAsia"/>
                <w:szCs w:val="24"/>
              </w:rPr>
              <w:t>开课单位与课程所属单位协调沟通。</w:t>
            </w:r>
          </w:p>
        </w:tc>
        <w:tc>
          <w:tcPr>
            <w:tcW w:w="1748" w:type="dxa"/>
            <w:shd w:val="clear" w:color="auto" w:fill="auto"/>
            <w:vAlign w:val="center"/>
          </w:tcPr>
          <w:p w:rsidR="00ED321B" w:rsidRPr="00ED321B" w:rsidRDefault="00ED321B" w:rsidP="00ED321B">
            <w:pPr>
              <w:jc w:val="center"/>
              <w:rPr>
                <w:rFonts w:ascii="Times New Roman" w:eastAsia="宋体" w:hAnsi="Times New Roman" w:cs="Times New Roman"/>
                <w:szCs w:val="24"/>
              </w:rPr>
            </w:pPr>
            <w:r w:rsidRPr="00ED321B">
              <w:rPr>
                <w:rFonts w:ascii="Times New Roman" w:eastAsia="宋体" w:hAnsi="Times New Roman" w:cs="Times New Roman" w:hint="eastAsia"/>
                <w:szCs w:val="24"/>
              </w:rPr>
              <w:t>第</w:t>
            </w:r>
            <w:r w:rsidRPr="00ED321B">
              <w:rPr>
                <w:rFonts w:ascii="Times New Roman" w:eastAsia="宋体" w:hAnsi="Times New Roman" w:cs="Times New Roman" w:hint="eastAsia"/>
                <w:szCs w:val="24"/>
              </w:rPr>
              <w:t>12</w:t>
            </w:r>
            <w:r w:rsidRPr="00ED321B">
              <w:rPr>
                <w:rFonts w:ascii="Times New Roman" w:eastAsia="宋体" w:hAnsi="Times New Roman" w:cs="Times New Roman" w:hint="eastAsia"/>
                <w:szCs w:val="24"/>
              </w:rPr>
              <w:t>周</w:t>
            </w:r>
          </w:p>
          <w:p w:rsidR="00ED321B" w:rsidRPr="00ED321B" w:rsidRDefault="00ED321B" w:rsidP="00ED321B">
            <w:pPr>
              <w:jc w:val="center"/>
              <w:rPr>
                <w:rFonts w:ascii="Times New Roman" w:eastAsia="宋体" w:hAnsi="Times New Roman" w:cs="Times New Roman"/>
                <w:szCs w:val="24"/>
              </w:rPr>
            </w:pPr>
            <w:r w:rsidRPr="00ED321B">
              <w:rPr>
                <w:rFonts w:ascii="Times New Roman" w:eastAsia="宋体" w:hAnsi="Times New Roman" w:cs="Times New Roman" w:hint="eastAsia"/>
                <w:szCs w:val="24"/>
              </w:rPr>
              <w:t>（</w:t>
            </w:r>
            <w:r w:rsidRPr="00ED321B">
              <w:rPr>
                <w:rFonts w:ascii="Times New Roman" w:eastAsia="宋体" w:hAnsi="Times New Roman" w:cs="Times New Roman" w:hint="eastAsia"/>
                <w:szCs w:val="24"/>
              </w:rPr>
              <w:t>11.12</w:t>
            </w:r>
            <w:r w:rsidRPr="00ED321B">
              <w:rPr>
                <w:rFonts w:ascii="Times New Roman" w:eastAsia="宋体" w:hAnsi="Times New Roman" w:cs="Times New Roman"/>
                <w:szCs w:val="24"/>
              </w:rPr>
              <w:t>—</w:t>
            </w:r>
            <w:r w:rsidRPr="00ED321B">
              <w:rPr>
                <w:rFonts w:ascii="Times New Roman" w:eastAsia="宋体" w:hAnsi="Times New Roman" w:cs="Times New Roman" w:hint="eastAsia"/>
                <w:szCs w:val="24"/>
              </w:rPr>
              <w:t>11.16</w:t>
            </w:r>
            <w:r w:rsidRPr="00ED321B">
              <w:rPr>
                <w:rFonts w:ascii="Times New Roman" w:eastAsia="宋体" w:hAnsi="Times New Roman" w:cs="Times New Roman" w:hint="eastAsia"/>
                <w:szCs w:val="24"/>
              </w:rPr>
              <w:t>）</w:t>
            </w:r>
          </w:p>
        </w:tc>
        <w:tc>
          <w:tcPr>
            <w:tcW w:w="2153" w:type="dxa"/>
            <w:shd w:val="clear" w:color="auto" w:fill="auto"/>
            <w:vAlign w:val="center"/>
          </w:tcPr>
          <w:p w:rsidR="00ED321B" w:rsidRPr="00ED321B" w:rsidRDefault="00ED321B" w:rsidP="00ED321B">
            <w:pPr>
              <w:jc w:val="center"/>
              <w:rPr>
                <w:rFonts w:ascii="Times New Roman" w:eastAsia="宋体" w:hAnsi="Times New Roman" w:cs="Times New Roman"/>
                <w:szCs w:val="24"/>
              </w:rPr>
            </w:pPr>
            <w:r w:rsidRPr="00ED321B">
              <w:rPr>
                <w:rFonts w:ascii="Times New Roman" w:eastAsia="宋体" w:hAnsi="Times New Roman" w:cs="Times New Roman" w:hint="eastAsia"/>
                <w:szCs w:val="24"/>
              </w:rPr>
              <w:t>各教学单位</w:t>
            </w:r>
          </w:p>
        </w:tc>
      </w:tr>
      <w:tr w:rsidR="00ED321B" w:rsidRPr="00ED321B" w:rsidTr="00AF76A4">
        <w:trPr>
          <w:trHeight w:val="454"/>
          <w:jc w:val="center"/>
        </w:trPr>
        <w:tc>
          <w:tcPr>
            <w:tcW w:w="772" w:type="dxa"/>
            <w:shd w:val="clear" w:color="auto" w:fill="auto"/>
            <w:vAlign w:val="center"/>
          </w:tcPr>
          <w:p w:rsidR="00ED321B" w:rsidRPr="00ED321B" w:rsidRDefault="00ED321B" w:rsidP="00ED321B">
            <w:pPr>
              <w:jc w:val="center"/>
              <w:rPr>
                <w:rFonts w:ascii="Times New Roman" w:eastAsia="宋体" w:hAnsi="Times New Roman" w:cs="Times New Roman"/>
                <w:szCs w:val="24"/>
              </w:rPr>
            </w:pPr>
            <w:r w:rsidRPr="00ED321B">
              <w:rPr>
                <w:rFonts w:ascii="Times New Roman" w:eastAsia="宋体" w:hAnsi="Times New Roman" w:cs="Times New Roman" w:hint="eastAsia"/>
                <w:szCs w:val="24"/>
              </w:rPr>
              <w:t>三</w:t>
            </w:r>
          </w:p>
        </w:tc>
        <w:tc>
          <w:tcPr>
            <w:tcW w:w="4500" w:type="dxa"/>
            <w:shd w:val="clear" w:color="auto" w:fill="auto"/>
            <w:vAlign w:val="center"/>
          </w:tcPr>
          <w:p w:rsidR="00ED321B" w:rsidRPr="00ED321B" w:rsidRDefault="00ED321B" w:rsidP="00ED321B">
            <w:pPr>
              <w:rPr>
                <w:rFonts w:ascii="Times New Roman" w:eastAsia="宋体" w:hAnsi="Times New Roman" w:cs="Times New Roman"/>
                <w:szCs w:val="24"/>
              </w:rPr>
            </w:pPr>
            <w:r w:rsidRPr="00ED321B">
              <w:rPr>
                <w:rFonts w:ascii="Times New Roman" w:eastAsia="宋体" w:hAnsi="Times New Roman" w:cs="Times New Roman" w:hint="eastAsia"/>
                <w:szCs w:val="24"/>
              </w:rPr>
              <w:t>落实教学任务，确定任课教师（签字）。</w:t>
            </w:r>
          </w:p>
        </w:tc>
        <w:tc>
          <w:tcPr>
            <w:tcW w:w="1748" w:type="dxa"/>
            <w:shd w:val="clear" w:color="auto" w:fill="auto"/>
            <w:vAlign w:val="center"/>
          </w:tcPr>
          <w:p w:rsidR="00ED321B" w:rsidRPr="00ED321B" w:rsidRDefault="00ED321B" w:rsidP="00ED321B">
            <w:pPr>
              <w:jc w:val="center"/>
              <w:rPr>
                <w:rFonts w:ascii="Times New Roman" w:eastAsia="宋体" w:hAnsi="Times New Roman" w:cs="Times New Roman"/>
                <w:szCs w:val="24"/>
              </w:rPr>
            </w:pPr>
            <w:r w:rsidRPr="00ED321B">
              <w:rPr>
                <w:rFonts w:ascii="Times New Roman" w:eastAsia="宋体" w:hAnsi="Times New Roman" w:cs="Times New Roman" w:hint="eastAsia"/>
                <w:szCs w:val="24"/>
              </w:rPr>
              <w:t>第</w:t>
            </w:r>
            <w:r w:rsidRPr="00ED321B">
              <w:rPr>
                <w:rFonts w:ascii="Times New Roman" w:eastAsia="宋体" w:hAnsi="Times New Roman" w:cs="Times New Roman" w:hint="eastAsia"/>
                <w:szCs w:val="24"/>
              </w:rPr>
              <w:t>13-14</w:t>
            </w:r>
            <w:r w:rsidRPr="00ED321B">
              <w:rPr>
                <w:rFonts w:ascii="Times New Roman" w:eastAsia="宋体" w:hAnsi="Times New Roman" w:cs="Times New Roman" w:hint="eastAsia"/>
                <w:szCs w:val="24"/>
              </w:rPr>
              <w:t>周</w:t>
            </w:r>
          </w:p>
          <w:p w:rsidR="00ED321B" w:rsidRPr="00ED321B" w:rsidRDefault="00ED321B" w:rsidP="00ED321B">
            <w:pPr>
              <w:jc w:val="center"/>
              <w:rPr>
                <w:rFonts w:ascii="Times New Roman" w:eastAsia="宋体" w:hAnsi="Times New Roman" w:cs="Times New Roman"/>
                <w:szCs w:val="24"/>
              </w:rPr>
            </w:pPr>
            <w:r w:rsidRPr="00ED321B">
              <w:rPr>
                <w:rFonts w:ascii="Times New Roman" w:eastAsia="宋体" w:hAnsi="Times New Roman" w:cs="Times New Roman" w:hint="eastAsia"/>
                <w:szCs w:val="24"/>
              </w:rPr>
              <w:t>（</w:t>
            </w:r>
            <w:r w:rsidRPr="00ED321B">
              <w:rPr>
                <w:rFonts w:ascii="Times New Roman" w:eastAsia="宋体" w:hAnsi="Times New Roman" w:cs="Times New Roman" w:hint="eastAsia"/>
                <w:szCs w:val="24"/>
              </w:rPr>
              <w:t>11.19</w:t>
            </w:r>
            <w:r w:rsidRPr="00ED321B">
              <w:rPr>
                <w:rFonts w:ascii="Times New Roman" w:eastAsia="宋体" w:hAnsi="Times New Roman" w:cs="Times New Roman"/>
                <w:szCs w:val="24"/>
              </w:rPr>
              <w:t>—</w:t>
            </w:r>
            <w:r w:rsidRPr="00ED321B">
              <w:rPr>
                <w:rFonts w:ascii="Times New Roman" w:eastAsia="宋体" w:hAnsi="Times New Roman" w:cs="Times New Roman" w:hint="eastAsia"/>
                <w:szCs w:val="24"/>
              </w:rPr>
              <w:t>11.30</w:t>
            </w:r>
            <w:r w:rsidRPr="00ED321B">
              <w:rPr>
                <w:rFonts w:ascii="Times New Roman" w:eastAsia="宋体" w:hAnsi="Times New Roman" w:cs="Times New Roman" w:hint="eastAsia"/>
                <w:szCs w:val="24"/>
              </w:rPr>
              <w:t>）</w:t>
            </w:r>
          </w:p>
        </w:tc>
        <w:tc>
          <w:tcPr>
            <w:tcW w:w="2153" w:type="dxa"/>
            <w:shd w:val="clear" w:color="auto" w:fill="auto"/>
            <w:vAlign w:val="center"/>
          </w:tcPr>
          <w:p w:rsidR="00ED321B" w:rsidRPr="00ED321B" w:rsidRDefault="00ED321B" w:rsidP="00ED321B">
            <w:pPr>
              <w:jc w:val="center"/>
              <w:rPr>
                <w:rFonts w:ascii="Times New Roman" w:eastAsia="宋体" w:hAnsi="Times New Roman" w:cs="Times New Roman"/>
                <w:szCs w:val="24"/>
              </w:rPr>
            </w:pPr>
            <w:r w:rsidRPr="00ED321B">
              <w:rPr>
                <w:rFonts w:ascii="Times New Roman" w:eastAsia="宋体" w:hAnsi="Times New Roman" w:cs="Times New Roman" w:hint="eastAsia"/>
                <w:szCs w:val="24"/>
              </w:rPr>
              <w:t>各教学单位</w:t>
            </w:r>
          </w:p>
        </w:tc>
      </w:tr>
      <w:tr w:rsidR="00ED321B" w:rsidRPr="00ED321B" w:rsidTr="00AF76A4">
        <w:trPr>
          <w:trHeight w:val="454"/>
          <w:jc w:val="center"/>
        </w:trPr>
        <w:tc>
          <w:tcPr>
            <w:tcW w:w="772" w:type="dxa"/>
            <w:shd w:val="clear" w:color="auto" w:fill="auto"/>
            <w:vAlign w:val="center"/>
          </w:tcPr>
          <w:p w:rsidR="00ED321B" w:rsidRPr="00ED321B" w:rsidRDefault="00ED321B" w:rsidP="00ED321B">
            <w:pPr>
              <w:jc w:val="center"/>
              <w:rPr>
                <w:rFonts w:ascii="Times New Roman" w:eastAsia="宋体" w:hAnsi="Times New Roman" w:cs="Times New Roman"/>
                <w:szCs w:val="24"/>
              </w:rPr>
            </w:pPr>
            <w:r w:rsidRPr="00ED321B">
              <w:rPr>
                <w:rFonts w:ascii="Times New Roman" w:eastAsia="宋体" w:hAnsi="Times New Roman" w:cs="Times New Roman" w:hint="eastAsia"/>
                <w:szCs w:val="24"/>
              </w:rPr>
              <w:t>四</w:t>
            </w:r>
          </w:p>
        </w:tc>
        <w:tc>
          <w:tcPr>
            <w:tcW w:w="4500" w:type="dxa"/>
            <w:shd w:val="clear" w:color="auto" w:fill="auto"/>
            <w:vAlign w:val="center"/>
          </w:tcPr>
          <w:p w:rsidR="00ED321B" w:rsidRPr="00ED321B" w:rsidRDefault="00ED321B" w:rsidP="00ED321B">
            <w:pPr>
              <w:rPr>
                <w:rFonts w:ascii="Times New Roman" w:eastAsia="宋体" w:hAnsi="Times New Roman" w:cs="Times New Roman"/>
                <w:szCs w:val="24"/>
              </w:rPr>
            </w:pPr>
            <w:r w:rsidRPr="00ED321B">
              <w:rPr>
                <w:rFonts w:ascii="Times New Roman" w:eastAsia="宋体" w:hAnsi="Times New Roman" w:cs="Times New Roman" w:hint="eastAsia"/>
                <w:szCs w:val="24"/>
              </w:rPr>
              <w:t>确定课程使用教材（开课单位与课程所属单位做好协调沟通）。</w:t>
            </w:r>
          </w:p>
        </w:tc>
        <w:tc>
          <w:tcPr>
            <w:tcW w:w="1748" w:type="dxa"/>
            <w:shd w:val="clear" w:color="auto" w:fill="auto"/>
            <w:vAlign w:val="center"/>
          </w:tcPr>
          <w:p w:rsidR="00ED321B" w:rsidRPr="00ED321B" w:rsidRDefault="00ED321B" w:rsidP="00ED321B">
            <w:pPr>
              <w:jc w:val="center"/>
              <w:rPr>
                <w:rFonts w:ascii="Times New Roman" w:eastAsia="宋体" w:hAnsi="Times New Roman" w:cs="Times New Roman"/>
                <w:szCs w:val="24"/>
              </w:rPr>
            </w:pPr>
            <w:r w:rsidRPr="00ED321B">
              <w:rPr>
                <w:rFonts w:ascii="Times New Roman" w:eastAsia="宋体" w:hAnsi="Times New Roman" w:cs="Times New Roman" w:hint="eastAsia"/>
                <w:szCs w:val="24"/>
              </w:rPr>
              <w:t>第</w:t>
            </w:r>
            <w:r w:rsidRPr="00ED321B">
              <w:rPr>
                <w:rFonts w:ascii="Times New Roman" w:eastAsia="宋体" w:hAnsi="Times New Roman" w:cs="Times New Roman" w:hint="eastAsia"/>
                <w:szCs w:val="24"/>
              </w:rPr>
              <w:t>15</w:t>
            </w:r>
            <w:r w:rsidRPr="00ED321B">
              <w:rPr>
                <w:rFonts w:ascii="Times New Roman" w:eastAsia="宋体" w:hAnsi="Times New Roman" w:cs="Times New Roman" w:hint="eastAsia"/>
                <w:szCs w:val="24"/>
              </w:rPr>
              <w:t>周</w:t>
            </w:r>
          </w:p>
          <w:p w:rsidR="00ED321B" w:rsidRPr="00ED321B" w:rsidRDefault="00ED321B" w:rsidP="00ED321B">
            <w:pPr>
              <w:jc w:val="center"/>
              <w:rPr>
                <w:rFonts w:ascii="Times New Roman" w:eastAsia="宋体" w:hAnsi="Times New Roman" w:cs="Times New Roman"/>
                <w:szCs w:val="24"/>
              </w:rPr>
            </w:pPr>
            <w:r w:rsidRPr="00ED321B">
              <w:rPr>
                <w:rFonts w:ascii="Times New Roman" w:eastAsia="宋体" w:hAnsi="Times New Roman" w:cs="Times New Roman" w:hint="eastAsia"/>
                <w:szCs w:val="24"/>
              </w:rPr>
              <w:t>（</w:t>
            </w:r>
            <w:r w:rsidRPr="00ED321B">
              <w:rPr>
                <w:rFonts w:ascii="Times New Roman" w:eastAsia="宋体" w:hAnsi="Times New Roman" w:cs="Times New Roman" w:hint="eastAsia"/>
                <w:szCs w:val="24"/>
              </w:rPr>
              <w:t>12.3</w:t>
            </w:r>
            <w:r w:rsidRPr="00ED321B">
              <w:rPr>
                <w:rFonts w:ascii="Times New Roman" w:eastAsia="宋体" w:hAnsi="Times New Roman" w:cs="Times New Roman"/>
                <w:szCs w:val="24"/>
              </w:rPr>
              <w:t>—</w:t>
            </w:r>
            <w:r w:rsidRPr="00ED321B">
              <w:rPr>
                <w:rFonts w:ascii="Times New Roman" w:eastAsia="宋体" w:hAnsi="Times New Roman" w:cs="Times New Roman" w:hint="eastAsia"/>
                <w:szCs w:val="24"/>
              </w:rPr>
              <w:t>12.7</w:t>
            </w:r>
            <w:r w:rsidRPr="00ED321B">
              <w:rPr>
                <w:rFonts w:ascii="Times New Roman" w:eastAsia="宋体" w:hAnsi="Times New Roman" w:cs="Times New Roman" w:hint="eastAsia"/>
                <w:szCs w:val="24"/>
              </w:rPr>
              <w:t>）</w:t>
            </w:r>
          </w:p>
        </w:tc>
        <w:tc>
          <w:tcPr>
            <w:tcW w:w="2153" w:type="dxa"/>
            <w:shd w:val="clear" w:color="auto" w:fill="auto"/>
            <w:vAlign w:val="center"/>
          </w:tcPr>
          <w:p w:rsidR="00ED321B" w:rsidRPr="00ED321B" w:rsidRDefault="00ED321B" w:rsidP="00ED321B">
            <w:pPr>
              <w:jc w:val="center"/>
              <w:rPr>
                <w:rFonts w:ascii="Times New Roman" w:eastAsia="宋体" w:hAnsi="Times New Roman" w:cs="Times New Roman"/>
                <w:szCs w:val="24"/>
              </w:rPr>
            </w:pPr>
            <w:r w:rsidRPr="00ED321B">
              <w:rPr>
                <w:rFonts w:ascii="Times New Roman" w:eastAsia="宋体" w:hAnsi="Times New Roman" w:cs="Times New Roman" w:hint="eastAsia"/>
                <w:szCs w:val="24"/>
              </w:rPr>
              <w:t>各教学单位</w:t>
            </w:r>
          </w:p>
        </w:tc>
      </w:tr>
      <w:tr w:rsidR="00ED321B" w:rsidRPr="00ED321B" w:rsidTr="00AF76A4">
        <w:trPr>
          <w:trHeight w:val="454"/>
          <w:jc w:val="center"/>
        </w:trPr>
        <w:tc>
          <w:tcPr>
            <w:tcW w:w="772" w:type="dxa"/>
            <w:shd w:val="clear" w:color="auto" w:fill="auto"/>
            <w:vAlign w:val="center"/>
          </w:tcPr>
          <w:p w:rsidR="00ED321B" w:rsidRPr="00ED321B" w:rsidRDefault="00ED321B" w:rsidP="00ED321B">
            <w:pPr>
              <w:jc w:val="center"/>
              <w:rPr>
                <w:rFonts w:ascii="Times New Roman" w:eastAsia="宋体" w:hAnsi="Times New Roman" w:cs="Times New Roman"/>
                <w:szCs w:val="24"/>
              </w:rPr>
            </w:pPr>
            <w:r w:rsidRPr="00ED321B">
              <w:rPr>
                <w:rFonts w:ascii="Times New Roman" w:eastAsia="宋体" w:hAnsi="Times New Roman" w:cs="Times New Roman" w:hint="eastAsia"/>
                <w:szCs w:val="24"/>
              </w:rPr>
              <w:t>五</w:t>
            </w:r>
          </w:p>
        </w:tc>
        <w:tc>
          <w:tcPr>
            <w:tcW w:w="4500" w:type="dxa"/>
            <w:shd w:val="clear" w:color="auto" w:fill="auto"/>
            <w:vAlign w:val="center"/>
          </w:tcPr>
          <w:p w:rsidR="00ED321B" w:rsidRPr="00ED321B" w:rsidRDefault="00ED321B" w:rsidP="00ED321B">
            <w:pPr>
              <w:rPr>
                <w:rFonts w:ascii="Times New Roman" w:eastAsia="宋体" w:hAnsi="Times New Roman" w:cs="Times New Roman"/>
                <w:szCs w:val="24"/>
              </w:rPr>
            </w:pPr>
            <w:r w:rsidRPr="00ED321B">
              <w:rPr>
                <w:rFonts w:ascii="Times New Roman" w:eastAsia="宋体" w:hAnsi="Times New Roman" w:cs="Times New Roman" w:hint="eastAsia"/>
                <w:szCs w:val="24"/>
              </w:rPr>
              <w:t>编排课程上课班级、时间、地点</w:t>
            </w:r>
          </w:p>
        </w:tc>
        <w:tc>
          <w:tcPr>
            <w:tcW w:w="1748" w:type="dxa"/>
            <w:shd w:val="clear" w:color="auto" w:fill="auto"/>
            <w:vAlign w:val="center"/>
          </w:tcPr>
          <w:p w:rsidR="00ED321B" w:rsidRPr="00ED321B" w:rsidRDefault="00ED321B" w:rsidP="00ED321B">
            <w:pPr>
              <w:jc w:val="center"/>
              <w:rPr>
                <w:rFonts w:ascii="Times New Roman" w:eastAsia="宋体" w:hAnsi="Times New Roman" w:cs="Times New Roman"/>
                <w:szCs w:val="24"/>
              </w:rPr>
            </w:pPr>
            <w:r w:rsidRPr="00ED321B">
              <w:rPr>
                <w:rFonts w:ascii="Times New Roman" w:eastAsia="宋体" w:hAnsi="Times New Roman" w:cs="Times New Roman" w:hint="eastAsia"/>
                <w:szCs w:val="24"/>
              </w:rPr>
              <w:t>第</w:t>
            </w:r>
            <w:r w:rsidRPr="00ED321B">
              <w:rPr>
                <w:rFonts w:ascii="Times New Roman" w:eastAsia="宋体" w:hAnsi="Times New Roman" w:cs="Times New Roman" w:hint="eastAsia"/>
                <w:szCs w:val="24"/>
              </w:rPr>
              <w:t>19-20</w:t>
            </w:r>
            <w:r w:rsidRPr="00ED321B">
              <w:rPr>
                <w:rFonts w:ascii="Times New Roman" w:eastAsia="宋体" w:hAnsi="Times New Roman" w:cs="Times New Roman" w:hint="eastAsia"/>
                <w:szCs w:val="24"/>
              </w:rPr>
              <w:t>周</w:t>
            </w:r>
          </w:p>
          <w:p w:rsidR="00ED321B" w:rsidRPr="00ED321B" w:rsidRDefault="00ED321B" w:rsidP="00ED321B">
            <w:pPr>
              <w:jc w:val="center"/>
              <w:rPr>
                <w:rFonts w:ascii="Times New Roman" w:eastAsia="宋体" w:hAnsi="Times New Roman" w:cs="Times New Roman"/>
                <w:szCs w:val="24"/>
              </w:rPr>
            </w:pPr>
            <w:r w:rsidRPr="00ED321B">
              <w:rPr>
                <w:rFonts w:ascii="Times New Roman" w:eastAsia="宋体" w:hAnsi="Times New Roman" w:cs="Times New Roman" w:hint="eastAsia"/>
                <w:szCs w:val="24"/>
              </w:rPr>
              <w:t>（</w:t>
            </w:r>
            <w:r w:rsidRPr="00ED321B">
              <w:rPr>
                <w:rFonts w:ascii="Times New Roman" w:eastAsia="宋体" w:hAnsi="Times New Roman" w:cs="Times New Roman" w:hint="eastAsia"/>
                <w:szCs w:val="24"/>
              </w:rPr>
              <w:t>12.31</w:t>
            </w:r>
            <w:r w:rsidRPr="00ED321B">
              <w:rPr>
                <w:rFonts w:ascii="Times New Roman" w:eastAsia="宋体" w:hAnsi="Times New Roman" w:cs="Times New Roman"/>
                <w:szCs w:val="24"/>
              </w:rPr>
              <w:t>—</w:t>
            </w:r>
            <w:r w:rsidRPr="00ED321B">
              <w:rPr>
                <w:rFonts w:ascii="Times New Roman" w:eastAsia="宋体" w:hAnsi="Times New Roman" w:cs="Times New Roman" w:hint="eastAsia"/>
                <w:szCs w:val="24"/>
              </w:rPr>
              <w:t>1.11</w:t>
            </w:r>
            <w:r w:rsidRPr="00ED321B">
              <w:rPr>
                <w:rFonts w:ascii="Times New Roman" w:eastAsia="宋体" w:hAnsi="Times New Roman" w:cs="Times New Roman" w:hint="eastAsia"/>
                <w:szCs w:val="24"/>
              </w:rPr>
              <w:t>）</w:t>
            </w:r>
          </w:p>
        </w:tc>
        <w:tc>
          <w:tcPr>
            <w:tcW w:w="2153" w:type="dxa"/>
            <w:shd w:val="clear" w:color="auto" w:fill="auto"/>
            <w:vAlign w:val="center"/>
          </w:tcPr>
          <w:p w:rsidR="00ED321B" w:rsidRPr="00ED321B" w:rsidRDefault="00ED321B" w:rsidP="00ED321B">
            <w:pPr>
              <w:jc w:val="center"/>
              <w:rPr>
                <w:rFonts w:ascii="Times New Roman" w:eastAsia="宋体" w:hAnsi="Times New Roman" w:cs="Times New Roman"/>
                <w:szCs w:val="24"/>
              </w:rPr>
            </w:pPr>
            <w:r w:rsidRPr="00ED321B">
              <w:rPr>
                <w:rFonts w:ascii="Times New Roman" w:eastAsia="宋体" w:hAnsi="Times New Roman" w:cs="Times New Roman" w:hint="eastAsia"/>
                <w:szCs w:val="24"/>
              </w:rPr>
              <w:t>教务部、各教学单位</w:t>
            </w:r>
          </w:p>
        </w:tc>
      </w:tr>
      <w:tr w:rsidR="00ED321B" w:rsidRPr="00ED321B" w:rsidTr="00AF76A4">
        <w:trPr>
          <w:trHeight w:val="454"/>
          <w:jc w:val="center"/>
        </w:trPr>
        <w:tc>
          <w:tcPr>
            <w:tcW w:w="772" w:type="dxa"/>
            <w:shd w:val="clear" w:color="auto" w:fill="auto"/>
            <w:vAlign w:val="center"/>
          </w:tcPr>
          <w:p w:rsidR="00ED321B" w:rsidRPr="00ED321B" w:rsidRDefault="00ED321B" w:rsidP="00ED321B">
            <w:pPr>
              <w:jc w:val="center"/>
              <w:rPr>
                <w:rFonts w:ascii="Times New Roman" w:eastAsia="宋体" w:hAnsi="Times New Roman" w:cs="Times New Roman"/>
                <w:szCs w:val="24"/>
              </w:rPr>
            </w:pPr>
            <w:r w:rsidRPr="00ED321B">
              <w:rPr>
                <w:rFonts w:ascii="Times New Roman" w:eastAsia="宋体" w:hAnsi="Times New Roman" w:cs="Times New Roman" w:hint="eastAsia"/>
                <w:szCs w:val="24"/>
              </w:rPr>
              <w:t>六</w:t>
            </w:r>
          </w:p>
        </w:tc>
        <w:tc>
          <w:tcPr>
            <w:tcW w:w="4500" w:type="dxa"/>
            <w:shd w:val="clear" w:color="auto" w:fill="auto"/>
            <w:vAlign w:val="center"/>
          </w:tcPr>
          <w:p w:rsidR="00ED321B" w:rsidRPr="00ED321B" w:rsidRDefault="00ED321B" w:rsidP="00ED321B">
            <w:pPr>
              <w:rPr>
                <w:rFonts w:ascii="Times New Roman" w:eastAsia="宋体" w:hAnsi="Times New Roman" w:cs="Times New Roman"/>
                <w:szCs w:val="24"/>
              </w:rPr>
            </w:pPr>
            <w:r w:rsidRPr="00ED321B">
              <w:rPr>
                <w:rFonts w:ascii="Times New Roman" w:eastAsia="宋体" w:hAnsi="Times New Roman" w:cs="Times New Roman" w:hint="eastAsia"/>
                <w:szCs w:val="24"/>
              </w:rPr>
              <w:t>公布正式课表</w:t>
            </w:r>
          </w:p>
        </w:tc>
        <w:tc>
          <w:tcPr>
            <w:tcW w:w="1748" w:type="dxa"/>
            <w:shd w:val="clear" w:color="auto" w:fill="auto"/>
            <w:vAlign w:val="center"/>
          </w:tcPr>
          <w:p w:rsidR="00ED321B" w:rsidRPr="00ED321B" w:rsidRDefault="00ED321B" w:rsidP="00ED321B">
            <w:pPr>
              <w:jc w:val="center"/>
              <w:rPr>
                <w:rFonts w:ascii="Times New Roman" w:eastAsia="宋体" w:hAnsi="Times New Roman" w:cs="Times New Roman"/>
                <w:szCs w:val="24"/>
              </w:rPr>
            </w:pPr>
            <w:r w:rsidRPr="00ED321B">
              <w:rPr>
                <w:rFonts w:ascii="Times New Roman" w:eastAsia="宋体" w:hAnsi="Times New Roman" w:cs="Times New Roman" w:hint="eastAsia"/>
                <w:szCs w:val="24"/>
              </w:rPr>
              <w:t>下学期</w:t>
            </w:r>
          </w:p>
          <w:p w:rsidR="00ED321B" w:rsidRPr="00ED321B" w:rsidRDefault="00ED321B" w:rsidP="00ED321B">
            <w:pPr>
              <w:jc w:val="center"/>
              <w:rPr>
                <w:rFonts w:ascii="Times New Roman" w:eastAsia="宋体" w:hAnsi="Times New Roman" w:cs="Times New Roman"/>
                <w:szCs w:val="24"/>
              </w:rPr>
            </w:pPr>
            <w:r w:rsidRPr="00ED321B">
              <w:rPr>
                <w:rFonts w:ascii="Times New Roman" w:eastAsia="宋体" w:hAnsi="Times New Roman" w:cs="Times New Roman" w:hint="eastAsia"/>
                <w:szCs w:val="24"/>
              </w:rPr>
              <w:t>第</w:t>
            </w:r>
            <w:r w:rsidRPr="00ED321B">
              <w:rPr>
                <w:rFonts w:ascii="Times New Roman" w:eastAsia="宋体" w:hAnsi="Times New Roman" w:cs="Times New Roman" w:hint="eastAsia"/>
                <w:szCs w:val="24"/>
              </w:rPr>
              <w:t>1-2</w:t>
            </w:r>
            <w:r w:rsidRPr="00ED321B">
              <w:rPr>
                <w:rFonts w:ascii="Times New Roman" w:eastAsia="宋体" w:hAnsi="Times New Roman" w:cs="Times New Roman" w:hint="eastAsia"/>
                <w:szCs w:val="24"/>
              </w:rPr>
              <w:t>周</w:t>
            </w:r>
          </w:p>
        </w:tc>
        <w:tc>
          <w:tcPr>
            <w:tcW w:w="2153" w:type="dxa"/>
            <w:shd w:val="clear" w:color="auto" w:fill="auto"/>
            <w:vAlign w:val="center"/>
          </w:tcPr>
          <w:p w:rsidR="00ED321B" w:rsidRPr="00ED321B" w:rsidRDefault="00ED321B" w:rsidP="00ED321B">
            <w:pPr>
              <w:jc w:val="center"/>
              <w:rPr>
                <w:rFonts w:ascii="Times New Roman" w:eastAsia="宋体" w:hAnsi="Times New Roman" w:cs="Times New Roman"/>
                <w:szCs w:val="24"/>
              </w:rPr>
            </w:pPr>
            <w:r w:rsidRPr="00ED321B">
              <w:rPr>
                <w:rFonts w:ascii="Times New Roman" w:eastAsia="宋体" w:hAnsi="Times New Roman" w:cs="Times New Roman" w:hint="eastAsia"/>
                <w:szCs w:val="24"/>
              </w:rPr>
              <w:t>教务部</w:t>
            </w:r>
          </w:p>
        </w:tc>
      </w:tr>
      <w:tr w:rsidR="00ED321B" w:rsidRPr="00ED321B" w:rsidTr="00AF76A4">
        <w:trPr>
          <w:trHeight w:val="454"/>
          <w:jc w:val="center"/>
        </w:trPr>
        <w:tc>
          <w:tcPr>
            <w:tcW w:w="772" w:type="dxa"/>
            <w:shd w:val="clear" w:color="auto" w:fill="auto"/>
            <w:vAlign w:val="center"/>
          </w:tcPr>
          <w:p w:rsidR="00ED321B" w:rsidRPr="00ED321B" w:rsidRDefault="00ED321B" w:rsidP="00ED321B">
            <w:pPr>
              <w:jc w:val="center"/>
              <w:rPr>
                <w:rFonts w:ascii="Times New Roman" w:eastAsia="宋体" w:hAnsi="Times New Roman" w:cs="Times New Roman"/>
                <w:szCs w:val="24"/>
              </w:rPr>
            </w:pPr>
            <w:r w:rsidRPr="00ED321B">
              <w:rPr>
                <w:rFonts w:ascii="Times New Roman" w:eastAsia="宋体" w:hAnsi="Times New Roman" w:cs="Times New Roman" w:hint="eastAsia"/>
                <w:szCs w:val="24"/>
              </w:rPr>
              <w:t>七</w:t>
            </w:r>
          </w:p>
        </w:tc>
        <w:tc>
          <w:tcPr>
            <w:tcW w:w="4500" w:type="dxa"/>
            <w:shd w:val="clear" w:color="auto" w:fill="auto"/>
            <w:vAlign w:val="center"/>
          </w:tcPr>
          <w:p w:rsidR="00ED321B" w:rsidRPr="00ED321B" w:rsidRDefault="00ED321B" w:rsidP="00ED321B">
            <w:pPr>
              <w:rPr>
                <w:rFonts w:ascii="Times New Roman" w:eastAsia="宋体" w:hAnsi="Times New Roman" w:cs="Times New Roman"/>
                <w:szCs w:val="24"/>
              </w:rPr>
            </w:pPr>
            <w:r w:rsidRPr="00ED321B">
              <w:rPr>
                <w:rFonts w:ascii="Times New Roman" w:eastAsia="宋体" w:hAnsi="Times New Roman" w:cs="Times New Roman" w:hint="eastAsia"/>
                <w:szCs w:val="24"/>
              </w:rPr>
              <w:t>安排全院体育课程教学任务、落实任课教师，学生选体育课。</w:t>
            </w:r>
          </w:p>
        </w:tc>
        <w:tc>
          <w:tcPr>
            <w:tcW w:w="1748" w:type="dxa"/>
            <w:shd w:val="clear" w:color="auto" w:fill="auto"/>
            <w:vAlign w:val="center"/>
          </w:tcPr>
          <w:p w:rsidR="00ED321B" w:rsidRPr="00ED321B" w:rsidRDefault="00ED321B" w:rsidP="00ED321B">
            <w:pPr>
              <w:jc w:val="center"/>
              <w:rPr>
                <w:rFonts w:ascii="Times New Roman" w:eastAsia="宋体" w:hAnsi="Times New Roman" w:cs="Times New Roman"/>
                <w:szCs w:val="24"/>
              </w:rPr>
            </w:pPr>
            <w:r w:rsidRPr="00ED321B">
              <w:rPr>
                <w:rFonts w:ascii="Times New Roman" w:eastAsia="宋体" w:hAnsi="Times New Roman" w:cs="Times New Roman" w:hint="eastAsia"/>
                <w:szCs w:val="24"/>
              </w:rPr>
              <w:t>下学期</w:t>
            </w:r>
          </w:p>
          <w:p w:rsidR="00ED321B" w:rsidRPr="00ED321B" w:rsidRDefault="00ED321B" w:rsidP="00ED321B">
            <w:pPr>
              <w:jc w:val="center"/>
              <w:rPr>
                <w:rFonts w:ascii="Times New Roman" w:eastAsia="宋体" w:hAnsi="Times New Roman" w:cs="Times New Roman"/>
                <w:szCs w:val="24"/>
              </w:rPr>
            </w:pPr>
            <w:r w:rsidRPr="00ED321B">
              <w:rPr>
                <w:rFonts w:ascii="Times New Roman" w:eastAsia="宋体" w:hAnsi="Times New Roman" w:cs="Times New Roman" w:hint="eastAsia"/>
                <w:szCs w:val="24"/>
              </w:rPr>
              <w:t>第</w:t>
            </w:r>
            <w:r w:rsidRPr="00ED321B">
              <w:rPr>
                <w:rFonts w:ascii="Times New Roman" w:eastAsia="宋体" w:hAnsi="Times New Roman" w:cs="Times New Roman" w:hint="eastAsia"/>
                <w:szCs w:val="24"/>
              </w:rPr>
              <w:t>2-3</w:t>
            </w:r>
            <w:r w:rsidRPr="00ED321B">
              <w:rPr>
                <w:rFonts w:ascii="Times New Roman" w:eastAsia="宋体" w:hAnsi="Times New Roman" w:cs="Times New Roman" w:hint="eastAsia"/>
                <w:szCs w:val="24"/>
              </w:rPr>
              <w:t>周</w:t>
            </w:r>
          </w:p>
        </w:tc>
        <w:tc>
          <w:tcPr>
            <w:tcW w:w="2153" w:type="dxa"/>
            <w:shd w:val="clear" w:color="auto" w:fill="auto"/>
            <w:vAlign w:val="center"/>
          </w:tcPr>
          <w:p w:rsidR="00ED321B" w:rsidRPr="00ED321B" w:rsidRDefault="00ED321B" w:rsidP="00ED321B">
            <w:pPr>
              <w:jc w:val="center"/>
              <w:rPr>
                <w:rFonts w:ascii="Times New Roman" w:eastAsia="宋体" w:hAnsi="Times New Roman" w:cs="Times New Roman"/>
                <w:szCs w:val="24"/>
              </w:rPr>
            </w:pPr>
            <w:proofErr w:type="gramStart"/>
            <w:r w:rsidRPr="00ED321B">
              <w:rPr>
                <w:rFonts w:ascii="Times New Roman" w:eastAsia="宋体" w:hAnsi="Times New Roman" w:cs="Times New Roman" w:hint="eastAsia"/>
                <w:szCs w:val="24"/>
              </w:rPr>
              <w:t>思政课</w:t>
            </w:r>
            <w:proofErr w:type="gramEnd"/>
            <w:r w:rsidRPr="00ED321B">
              <w:rPr>
                <w:rFonts w:ascii="Times New Roman" w:eastAsia="宋体" w:hAnsi="Times New Roman" w:cs="Times New Roman" w:hint="eastAsia"/>
                <w:szCs w:val="24"/>
              </w:rPr>
              <w:t>与基础课教学部、教务部</w:t>
            </w:r>
          </w:p>
        </w:tc>
      </w:tr>
    </w:tbl>
    <w:p w:rsidR="00ED321B" w:rsidRPr="00ED321B" w:rsidRDefault="00ED321B" w:rsidP="00ED321B">
      <w:pPr>
        <w:spacing w:line="360" w:lineRule="auto"/>
        <w:rPr>
          <w:rFonts w:ascii="Times New Roman" w:eastAsia="宋体" w:hAnsi="Times New Roman" w:cs="Times New Roman"/>
          <w:sz w:val="24"/>
          <w:szCs w:val="24"/>
        </w:rPr>
      </w:pPr>
    </w:p>
    <w:p w:rsidR="00ED321B" w:rsidRPr="00CA3AC0" w:rsidRDefault="00ED321B" w:rsidP="00CA3AC0">
      <w:pPr>
        <w:spacing w:line="360" w:lineRule="auto"/>
        <w:rPr>
          <w:rFonts w:ascii="Times New Roman" w:eastAsia="宋体" w:hAnsi="Times New Roman" w:cs="Times New Roman"/>
          <w:kern w:val="0"/>
          <w:szCs w:val="24"/>
        </w:rPr>
      </w:pPr>
    </w:p>
    <w:p w:rsidR="00CA3AC0" w:rsidRPr="00CA3AC0" w:rsidRDefault="00CA3AC0" w:rsidP="00CA3AC0">
      <w:pPr>
        <w:jc w:val="center"/>
        <w:rPr>
          <w:rFonts w:ascii="华文中宋" w:eastAsia="华文中宋" w:hAnsi="华文中宋" w:cs="Times New Roman"/>
          <w:b/>
          <w:sz w:val="32"/>
          <w:szCs w:val="32"/>
        </w:rPr>
      </w:pPr>
      <w:r w:rsidRPr="00CA3AC0">
        <w:rPr>
          <w:rFonts w:ascii="华文中宋" w:eastAsia="华文中宋" w:hAnsi="华文中宋" w:cs="Times New Roman" w:hint="eastAsia"/>
          <w:b/>
          <w:sz w:val="32"/>
          <w:szCs w:val="32"/>
        </w:rPr>
        <w:t>天津商业大学宝德学院课程教学大纲管理实施</w:t>
      </w:r>
      <w:bookmarkEnd w:id="3"/>
      <w:bookmarkEnd w:id="4"/>
      <w:r w:rsidRPr="00CA3AC0">
        <w:rPr>
          <w:rFonts w:ascii="华文中宋" w:eastAsia="华文中宋" w:hAnsi="华文中宋" w:cs="Times New Roman" w:hint="eastAsia"/>
          <w:b/>
          <w:sz w:val="32"/>
          <w:szCs w:val="32"/>
        </w:rPr>
        <w:t>细则</w:t>
      </w:r>
    </w:p>
    <w:p w:rsidR="00CA3AC0" w:rsidRPr="00CA3AC0" w:rsidRDefault="00CA3AC0" w:rsidP="00CA3AC0">
      <w:pPr>
        <w:widowControl/>
        <w:jc w:val="center"/>
        <w:rPr>
          <w:rFonts w:ascii="Times New Roman" w:eastAsia="宋体" w:hAnsi="Times New Roman" w:cs="Times New Roman"/>
          <w:bCs/>
          <w:kern w:val="0"/>
          <w:sz w:val="24"/>
          <w:szCs w:val="24"/>
        </w:rPr>
      </w:pPr>
    </w:p>
    <w:p w:rsidR="00CA3AC0" w:rsidRPr="00CA3AC0" w:rsidRDefault="00CA3AC0" w:rsidP="00CA3AC0">
      <w:pPr>
        <w:spacing w:line="360" w:lineRule="auto"/>
        <w:rPr>
          <w:rFonts w:ascii="Times New Roman" w:eastAsia="宋体" w:hAnsi="Times New Roman" w:cs="Times New Roman"/>
          <w:sz w:val="24"/>
          <w:szCs w:val="24"/>
        </w:rPr>
      </w:pP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为规范学院课程教学大纲管理工作，特制订本办法。</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第一条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课程教学大纲是落实培养目标和专业教学计划最基本的教学文件，是教师选编教学内容和进行教学的主要依据，也是衡量教学质量的重要尺度。</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第二条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教学大纲的编写规则</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（一）课程教学大纲的制定要符合专业培养方案的整体要求，依据课程在教学计划中的地位及作用，设计课程的教学目的、教学环节及其内容，处理好与相关课程的联系与分工，以避免课程内容间的重复和遗漏；</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（二）课程教学大纲的内容要符合时代要求，要体现教育教学思想观念的更新；</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（三）课程教学大纲及内容原则上应按本办法中指导性格式统一书写，力求文字严谨、名词术语规范、意义明确扼要。</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第三条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教学大纲的基本内容</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（一）课程基本信息：包括课程名称、课程代码、课程类别、</w:t>
      </w:r>
      <w:r w:rsidRPr="00CA3AC0">
        <w:rPr>
          <w:rFonts w:ascii="Times New Roman" w:eastAsia="宋体" w:hAnsi="宋体" w:cs="Times New Roman" w:hint="eastAsia"/>
          <w:szCs w:val="21"/>
        </w:rPr>
        <w:t>适用专业</w:t>
      </w:r>
      <w:r w:rsidRPr="00CA3AC0">
        <w:rPr>
          <w:rFonts w:ascii="Times New Roman" w:eastAsia="宋体" w:hAnsi="Times New Roman" w:cs="Times New Roman" w:hint="eastAsia"/>
          <w:szCs w:val="21"/>
        </w:rPr>
        <w:t>、学时学分等；</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（二）课程性质地位和任务：课程在培养方案中的地位、作用和任务；</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（三）课程基本要求：包括理论知识方面和能力技能方面；</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（四）课程内容：以“章”、“节”为单位说明</w:t>
      </w:r>
      <w:proofErr w:type="gramStart"/>
      <w:r w:rsidRPr="00CA3AC0">
        <w:rPr>
          <w:rFonts w:ascii="Times New Roman" w:eastAsia="宋体" w:hAnsi="Times New Roman" w:cs="Times New Roman" w:hint="eastAsia"/>
          <w:szCs w:val="21"/>
        </w:rPr>
        <w:t>本教学</w:t>
      </w:r>
      <w:proofErr w:type="gramEnd"/>
      <w:r w:rsidRPr="00CA3AC0">
        <w:rPr>
          <w:rFonts w:ascii="Times New Roman" w:eastAsia="宋体" w:hAnsi="Times New Roman" w:cs="Times New Roman" w:hint="eastAsia"/>
          <w:szCs w:val="21"/>
        </w:rPr>
        <w:t>单元的教学内容、教学基本要求、教学安排、重点难点和教学方法与手段等；</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（五）学时分配：内容应根据教学计划写明本课程总学时，每章教学内容的学时分配，含有实践内容的课程注明课堂教学与实践教学的学时及比例；</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（六）课程教材及主要参考资料：列出采用的教材和主要参考书目；</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（七）课程考核方式及成绩评定：说明考核方式，如考试或考查、开卷、闭卷、论文或设计等。</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第四条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教学大纲的编写程序</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（一）各系部主任指派具有丰富教学经验的教师负责编写；</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（二）在大纲编写前，各位老师要认真领会学院办学指导思想和人才培养方案的要求；</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（三）各教学系（部）对课程教学大纲进行审核，合格后报教务部（附电子版）备案；</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第五条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教学大纲的实施要求</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（一）课程教学大纲是教学工作中法定性文件必须认真执行，各部门及教师不能擅自变动；</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lastRenderedPageBreak/>
        <w:t>（二）在课程教学大纲执行过程中，各教学单位如要根据学科发展变化的需要对课程教学大纲作部分调整时，所新修订的课程教学大纲，必须</w:t>
      </w:r>
      <w:proofErr w:type="gramStart"/>
      <w:r w:rsidRPr="00CA3AC0">
        <w:rPr>
          <w:rFonts w:ascii="Times New Roman" w:eastAsia="宋体" w:hAnsi="Times New Roman" w:cs="Times New Roman" w:hint="eastAsia"/>
          <w:szCs w:val="21"/>
        </w:rPr>
        <w:t>经系部审批</w:t>
      </w:r>
      <w:proofErr w:type="gramEnd"/>
      <w:r w:rsidRPr="00CA3AC0">
        <w:rPr>
          <w:rFonts w:ascii="Times New Roman" w:eastAsia="宋体" w:hAnsi="Times New Roman" w:cs="Times New Roman" w:hint="eastAsia"/>
          <w:szCs w:val="21"/>
        </w:rPr>
        <w:t>、备案后方可生效执行；</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（三）课程教学大纲</w:t>
      </w:r>
      <w:proofErr w:type="gramStart"/>
      <w:r w:rsidRPr="00CA3AC0">
        <w:rPr>
          <w:rFonts w:ascii="Times New Roman" w:eastAsia="宋体" w:hAnsi="Times New Roman" w:cs="Times New Roman" w:hint="eastAsia"/>
          <w:szCs w:val="21"/>
        </w:rPr>
        <w:t>属基本</w:t>
      </w:r>
      <w:proofErr w:type="gramEnd"/>
      <w:r w:rsidRPr="00CA3AC0">
        <w:rPr>
          <w:rFonts w:ascii="Times New Roman" w:eastAsia="宋体" w:hAnsi="Times New Roman" w:cs="Times New Roman" w:hint="eastAsia"/>
          <w:szCs w:val="21"/>
        </w:rPr>
        <w:t>教学文件，由各教学单位、学校统一审定、管理和印发。</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第六条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本细则由教务部负责解释。</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第七条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本细则自</w:t>
      </w:r>
      <w:r w:rsidRPr="00CA3AC0">
        <w:rPr>
          <w:rFonts w:ascii="宋体" w:eastAsia="宋体" w:hAnsi="宋体" w:cs="Times New Roman" w:hint="eastAsia"/>
          <w:szCs w:val="21"/>
        </w:rPr>
        <w:t>颁布</w:t>
      </w:r>
      <w:r w:rsidRPr="00CA3AC0">
        <w:rPr>
          <w:rFonts w:ascii="Times New Roman" w:eastAsia="宋体" w:hAnsi="Times New Roman" w:cs="Times New Roman" w:hint="eastAsia"/>
          <w:szCs w:val="21"/>
        </w:rPr>
        <w:t>之日起</w:t>
      </w:r>
      <w:r w:rsidRPr="00CA3AC0">
        <w:rPr>
          <w:rFonts w:ascii="宋体" w:eastAsia="宋体" w:hAnsi="宋体" w:cs="Times New Roman" w:hint="eastAsia"/>
          <w:szCs w:val="21"/>
        </w:rPr>
        <w:t>施行</w:t>
      </w:r>
      <w:r w:rsidRPr="00CA3AC0">
        <w:rPr>
          <w:rFonts w:ascii="Times New Roman" w:eastAsia="宋体" w:hAnsi="Times New Roman" w:cs="Times New Roman" w:hint="eastAsia"/>
          <w:szCs w:val="21"/>
        </w:rPr>
        <w:t>。</w:t>
      </w: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宋体" w:cs="Times New Roman" w:hint="eastAsia"/>
          <w:szCs w:val="21"/>
        </w:rPr>
        <w:t>附件：课程教学大纲的格式</w:t>
      </w: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jc w:val="right"/>
        <w:rPr>
          <w:rFonts w:ascii="Times New Roman" w:eastAsia="宋体" w:hAnsi="Times New Roman" w:cs="Times New Roman"/>
          <w:szCs w:val="21"/>
        </w:rPr>
      </w:pPr>
      <w:r w:rsidRPr="00CA3AC0">
        <w:rPr>
          <w:rFonts w:ascii="Times New Roman" w:eastAsia="宋体" w:hAnsi="宋体" w:cs="Times New Roman" w:hint="eastAsia"/>
          <w:szCs w:val="21"/>
        </w:rPr>
        <w:t>制定时间：</w:t>
      </w:r>
      <w:r w:rsidRPr="00CA3AC0">
        <w:rPr>
          <w:rFonts w:ascii="Times New Roman" w:eastAsia="宋体" w:hAnsi="Times New Roman" w:cs="Times New Roman" w:hint="eastAsia"/>
          <w:szCs w:val="21"/>
        </w:rPr>
        <w:t>2004</w:t>
      </w:r>
      <w:r w:rsidRPr="00CA3AC0">
        <w:rPr>
          <w:rFonts w:ascii="Times New Roman" w:eastAsia="宋体" w:hAnsi="宋体" w:cs="Times New Roman" w:hint="eastAsia"/>
          <w:szCs w:val="21"/>
        </w:rPr>
        <w:t>年</w:t>
      </w:r>
      <w:r w:rsidRPr="00CA3AC0">
        <w:rPr>
          <w:rFonts w:ascii="Times New Roman" w:eastAsia="宋体" w:hAnsi="宋体" w:cs="Times New Roman" w:hint="eastAsia"/>
          <w:szCs w:val="21"/>
        </w:rPr>
        <w:t>5</w:t>
      </w:r>
      <w:r w:rsidRPr="00CA3AC0">
        <w:rPr>
          <w:rFonts w:ascii="Times New Roman" w:eastAsia="宋体" w:hAnsi="宋体" w:cs="Times New Roman" w:hint="eastAsia"/>
          <w:szCs w:val="21"/>
        </w:rPr>
        <w:t>月</w:t>
      </w:r>
    </w:p>
    <w:p w:rsidR="00CA3AC0" w:rsidRPr="00CA3AC0" w:rsidRDefault="00CA3AC0" w:rsidP="00CA3AC0">
      <w:pPr>
        <w:spacing w:line="360" w:lineRule="auto"/>
        <w:jc w:val="right"/>
        <w:rPr>
          <w:rFonts w:ascii="Times New Roman" w:eastAsia="宋体" w:hAnsi="Times New Roman" w:cs="Times New Roman"/>
          <w:szCs w:val="21"/>
        </w:rPr>
      </w:pPr>
      <w:r w:rsidRPr="00CA3AC0">
        <w:rPr>
          <w:rFonts w:ascii="Times New Roman" w:eastAsia="宋体" w:hAnsi="宋体" w:cs="Times New Roman" w:hint="eastAsia"/>
          <w:szCs w:val="21"/>
        </w:rPr>
        <w:t>上次修订时间：</w:t>
      </w:r>
      <w:r w:rsidRPr="00CA3AC0">
        <w:rPr>
          <w:rFonts w:ascii="Times New Roman" w:eastAsia="宋体" w:hAnsi="Times New Roman" w:cs="Times New Roman" w:hint="eastAsia"/>
          <w:szCs w:val="21"/>
        </w:rPr>
        <w:t>2013</w:t>
      </w:r>
      <w:r w:rsidRPr="00CA3AC0">
        <w:rPr>
          <w:rFonts w:ascii="Times New Roman" w:eastAsia="宋体" w:hAnsi="宋体" w:cs="Times New Roman" w:hint="eastAsia"/>
          <w:szCs w:val="21"/>
        </w:rPr>
        <w:t>年</w:t>
      </w:r>
      <w:r w:rsidRPr="00CA3AC0">
        <w:rPr>
          <w:rFonts w:ascii="Times New Roman" w:eastAsia="宋体" w:hAnsi="Times New Roman" w:cs="Times New Roman" w:hint="eastAsia"/>
          <w:szCs w:val="21"/>
        </w:rPr>
        <w:t>1</w:t>
      </w:r>
      <w:r w:rsidRPr="00CA3AC0">
        <w:rPr>
          <w:rFonts w:ascii="Times New Roman" w:eastAsia="宋体" w:hAnsi="宋体" w:cs="Times New Roman" w:hint="eastAsia"/>
          <w:szCs w:val="21"/>
        </w:rPr>
        <w:t>月</w:t>
      </w:r>
    </w:p>
    <w:p w:rsidR="00CA3AC0" w:rsidRPr="00CA3AC0" w:rsidRDefault="00CA3AC0" w:rsidP="00CA3AC0">
      <w:pPr>
        <w:spacing w:line="360" w:lineRule="auto"/>
        <w:jc w:val="right"/>
        <w:rPr>
          <w:rFonts w:ascii="Times New Roman" w:eastAsia="宋体" w:hAnsi="Times New Roman" w:cs="Times New Roman"/>
          <w:sz w:val="24"/>
          <w:szCs w:val="24"/>
        </w:rPr>
      </w:pPr>
      <w:r w:rsidRPr="00CA3AC0">
        <w:rPr>
          <w:rFonts w:ascii="Times New Roman" w:eastAsia="宋体" w:hAnsi="Times New Roman" w:cs="Times New Roman"/>
          <w:bCs/>
          <w:szCs w:val="21"/>
        </w:rPr>
        <w:t xml:space="preserve"> </w:t>
      </w:r>
      <w:r w:rsidRPr="00CA3AC0">
        <w:rPr>
          <w:rFonts w:ascii="Times New Roman" w:eastAsia="宋体" w:hAnsi="Times New Roman" w:cs="Times New Roman" w:hint="eastAsia"/>
          <w:bCs/>
          <w:szCs w:val="21"/>
        </w:rPr>
        <w:t>本次修订时间：</w:t>
      </w:r>
      <w:r w:rsidRPr="00CA3AC0">
        <w:rPr>
          <w:rFonts w:ascii="Times New Roman" w:eastAsia="宋体" w:hAnsi="Times New Roman" w:cs="Times New Roman" w:hint="eastAsia"/>
          <w:bCs/>
          <w:szCs w:val="21"/>
        </w:rPr>
        <w:t>2017</w:t>
      </w:r>
      <w:r w:rsidRPr="00CA3AC0">
        <w:rPr>
          <w:rFonts w:ascii="Times New Roman" w:eastAsia="宋体" w:hAnsi="Times New Roman" w:cs="Times New Roman" w:hint="eastAsia"/>
          <w:bCs/>
          <w:szCs w:val="21"/>
        </w:rPr>
        <w:t>年</w:t>
      </w:r>
      <w:r w:rsidRPr="00CA3AC0">
        <w:rPr>
          <w:rFonts w:ascii="Times New Roman" w:eastAsia="宋体" w:hAnsi="Times New Roman" w:cs="Times New Roman" w:hint="eastAsia"/>
          <w:bCs/>
          <w:szCs w:val="21"/>
        </w:rPr>
        <w:t>11</w:t>
      </w:r>
      <w:r w:rsidRPr="00CA3AC0">
        <w:rPr>
          <w:rFonts w:ascii="Times New Roman" w:eastAsia="宋体" w:hAnsi="Times New Roman" w:cs="Times New Roman" w:hint="eastAsia"/>
          <w:bCs/>
          <w:szCs w:val="21"/>
        </w:rPr>
        <w:t>月</w:t>
      </w:r>
    </w:p>
    <w:p w:rsidR="00CA3AC0" w:rsidRPr="00CA3AC0" w:rsidRDefault="00CA3AC0" w:rsidP="00CA3AC0">
      <w:pPr>
        <w:spacing w:line="360" w:lineRule="auto"/>
        <w:rPr>
          <w:rFonts w:ascii="Times New Roman" w:eastAsia="宋体" w:hAnsi="Times New Roman" w:cs="Times New Roman"/>
          <w:szCs w:val="24"/>
        </w:rPr>
      </w:pPr>
    </w:p>
    <w:p w:rsidR="00CA3AC0" w:rsidRPr="00CA3AC0" w:rsidRDefault="00CA3AC0" w:rsidP="00CA3AC0">
      <w:pPr>
        <w:spacing w:line="360" w:lineRule="auto"/>
        <w:rPr>
          <w:rFonts w:ascii="Times New Roman" w:eastAsia="宋体" w:hAnsi="Times New Roman" w:cs="Times New Roman"/>
          <w:szCs w:val="24"/>
        </w:rPr>
      </w:pPr>
    </w:p>
    <w:p w:rsidR="00CA3AC0" w:rsidRPr="00CA3AC0" w:rsidRDefault="00CA3AC0" w:rsidP="00CA3AC0">
      <w:pPr>
        <w:spacing w:line="360" w:lineRule="auto"/>
        <w:rPr>
          <w:rFonts w:ascii="Times New Roman" w:eastAsia="宋体" w:hAnsi="Times New Roman" w:cs="Times New Roman"/>
          <w:szCs w:val="24"/>
        </w:rPr>
      </w:pPr>
      <w:r w:rsidRPr="00CA3AC0">
        <w:rPr>
          <w:rFonts w:ascii="Times New Roman" w:eastAsia="宋体" w:hAnsi="Times New Roman" w:cs="Times New Roman" w:hint="eastAsia"/>
          <w:szCs w:val="24"/>
        </w:rPr>
        <w:lastRenderedPageBreak/>
        <w:t>附件：</w:t>
      </w:r>
      <w:r w:rsidRPr="00CA3AC0">
        <w:rPr>
          <w:rFonts w:ascii="Times New Roman" w:eastAsia="宋体" w:hAnsi="Times New Roman" w:cs="Times New Roman"/>
          <w:szCs w:val="24"/>
        </w:rPr>
        <w:t xml:space="preserve">  </w:t>
      </w:r>
    </w:p>
    <w:p w:rsidR="00CA3AC0" w:rsidRPr="00CA3AC0" w:rsidRDefault="00CA3AC0" w:rsidP="00CA3AC0">
      <w:pPr>
        <w:jc w:val="center"/>
        <w:rPr>
          <w:rFonts w:ascii="华文中宋" w:eastAsia="华文中宋" w:hAnsi="华文中宋" w:cs="Times New Roman"/>
          <w:b/>
          <w:sz w:val="32"/>
          <w:szCs w:val="32"/>
        </w:rPr>
      </w:pPr>
      <w:bookmarkStart w:id="5" w:name="_Toc335243969"/>
      <w:bookmarkStart w:id="6" w:name="_Toc335286547"/>
      <w:r w:rsidRPr="00CA3AC0">
        <w:rPr>
          <w:rFonts w:ascii="华文中宋" w:eastAsia="华文中宋" w:hAnsi="华文中宋" w:cs="Times New Roman" w:hint="eastAsia"/>
          <w:b/>
          <w:sz w:val="32"/>
          <w:szCs w:val="32"/>
        </w:rPr>
        <w:t>天津商业大学宝德学院理论课程教学大纲</w:t>
      </w:r>
      <w:bookmarkEnd w:id="5"/>
      <w:bookmarkEnd w:id="6"/>
    </w:p>
    <w:p w:rsidR="00CA3AC0" w:rsidRPr="00CA3AC0" w:rsidRDefault="00CA3AC0" w:rsidP="00CA3AC0">
      <w:pPr>
        <w:spacing w:line="440" w:lineRule="exact"/>
        <w:rPr>
          <w:rFonts w:ascii="宋体" w:eastAsia="宋体" w:hAnsi="宋体" w:cs="Times New Roman"/>
          <w:b/>
          <w:bCs/>
          <w:sz w:val="24"/>
          <w:szCs w:val="24"/>
        </w:rPr>
      </w:pPr>
    </w:p>
    <w:p w:rsidR="00CA3AC0" w:rsidRPr="00CA3AC0" w:rsidRDefault="00CA3AC0" w:rsidP="00CA3AC0">
      <w:pPr>
        <w:spacing w:line="440" w:lineRule="exact"/>
        <w:rPr>
          <w:rFonts w:ascii="华文中宋" w:eastAsia="华文中宋" w:hAnsi="华文中宋" w:cs="Times New Roman"/>
          <w:b/>
          <w:szCs w:val="21"/>
        </w:rPr>
      </w:pPr>
      <w:r w:rsidRPr="00CA3AC0">
        <w:rPr>
          <w:rFonts w:ascii="华文中宋" w:eastAsia="华文中宋" w:hAnsi="华文中宋" w:cs="Times New Roman" w:hint="eastAsia"/>
          <w:b/>
          <w:bCs/>
          <w:szCs w:val="21"/>
        </w:rPr>
        <w:t>一、课程基本信息</w:t>
      </w:r>
    </w:p>
    <w:tbl>
      <w:tblPr>
        <w:tblW w:w="4943" w:type="pct"/>
        <w:jc w:val="center"/>
        <w:tblBorders>
          <w:top w:val="single" w:sz="12" w:space="0" w:color="auto"/>
          <w:bottom w:val="single" w:sz="12" w:space="0" w:color="auto"/>
          <w:insideH w:val="single" w:sz="6" w:space="0" w:color="auto"/>
          <w:insideV w:val="single" w:sz="6" w:space="0" w:color="auto"/>
        </w:tblBorders>
        <w:tblLook w:val="01E0" w:firstRow="1" w:lastRow="1" w:firstColumn="1" w:lastColumn="1" w:noHBand="0" w:noVBand="0"/>
      </w:tblPr>
      <w:tblGrid>
        <w:gridCol w:w="1120"/>
        <w:gridCol w:w="2960"/>
        <w:gridCol w:w="1274"/>
        <w:gridCol w:w="3826"/>
      </w:tblGrid>
      <w:tr w:rsidR="00CA3AC0" w:rsidRPr="00CA3AC0" w:rsidTr="00CA3AC0">
        <w:trPr>
          <w:trHeight w:val="454"/>
          <w:jc w:val="center"/>
        </w:trPr>
        <w:tc>
          <w:tcPr>
            <w:tcW w:w="610" w:type="pct"/>
            <w:vAlign w:val="center"/>
          </w:tcPr>
          <w:p w:rsidR="00CA3AC0" w:rsidRPr="00CA3AC0" w:rsidRDefault="00CA3AC0" w:rsidP="00CA3AC0">
            <w:pPr>
              <w:jc w:val="center"/>
              <w:rPr>
                <w:rFonts w:ascii="Times New Roman" w:eastAsia="宋体" w:hAnsi="Times New Roman" w:cs="Times New Roman"/>
                <w:szCs w:val="21"/>
              </w:rPr>
            </w:pPr>
            <w:r w:rsidRPr="00CA3AC0">
              <w:rPr>
                <w:rFonts w:ascii="Times New Roman" w:eastAsia="宋体" w:hAnsi="Times New Roman" w:cs="Times New Roman" w:hint="eastAsia"/>
                <w:szCs w:val="21"/>
              </w:rPr>
              <w:t>课程代码</w:t>
            </w:r>
          </w:p>
        </w:tc>
        <w:tc>
          <w:tcPr>
            <w:tcW w:w="1612" w:type="pct"/>
            <w:vAlign w:val="center"/>
          </w:tcPr>
          <w:p w:rsidR="00CA3AC0" w:rsidRPr="00CA3AC0" w:rsidRDefault="00CA3AC0" w:rsidP="00CA3AC0">
            <w:pPr>
              <w:spacing w:line="440" w:lineRule="exact"/>
              <w:rPr>
                <w:rFonts w:ascii="宋体" w:eastAsia="宋体" w:hAnsi="Times New Roman" w:cs="Times New Roman"/>
                <w:szCs w:val="21"/>
              </w:rPr>
            </w:pPr>
          </w:p>
        </w:tc>
        <w:tc>
          <w:tcPr>
            <w:tcW w:w="694" w:type="pct"/>
            <w:vMerge w:val="restart"/>
            <w:vAlign w:val="center"/>
          </w:tcPr>
          <w:p w:rsidR="00CA3AC0" w:rsidRPr="00CA3AC0" w:rsidRDefault="00CA3AC0" w:rsidP="00CA3AC0">
            <w:pPr>
              <w:jc w:val="center"/>
              <w:rPr>
                <w:rFonts w:ascii="Times New Roman" w:eastAsia="宋体" w:hAnsi="Times New Roman" w:cs="Times New Roman"/>
                <w:szCs w:val="21"/>
              </w:rPr>
            </w:pPr>
            <w:r w:rsidRPr="00CA3AC0">
              <w:rPr>
                <w:rFonts w:ascii="Times New Roman" w:eastAsia="宋体" w:hAnsi="Times New Roman" w:cs="Times New Roman" w:hint="eastAsia"/>
                <w:szCs w:val="21"/>
              </w:rPr>
              <w:t>课程类别</w:t>
            </w:r>
          </w:p>
        </w:tc>
        <w:tc>
          <w:tcPr>
            <w:tcW w:w="2084" w:type="pct"/>
            <w:vMerge w:val="restart"/>
            <w:vAlign w:val="center"/>
          </w:tcPr>
          <w:p w:rsidR="00CA3AC0" w:rsidRPr="00CA3AC0" w:rsidRDefault="00CA3AC0" w:rsidP="00CA3AC0">
            <w:pPr>
              <w:rPr>
                <w:rFonts w:ascii="Times New Roman" w:eastAsia="宋体" w:hAnsi="Times New Roman" w:cs="Times New Roman"/>
                <w:szCs w:val="21"/>
              </w:rPr>
            </w:pPr>
            <w:r w:rsidRPr="00CA3AC0">
              <w:rPr>
                <w:rFonts w:ascii="Times New Roman" w:eastAsia="宋体" w:hAnsi="Times New Roman" w:cs="Times New Roman" w:hint="eastAsia"/>
                <w:szCs w:val="21"/>
              </w:rPr>
              <w:t>基础课○</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专业课○</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专业基础课○</w:t>
            </w:r>
          </w:p>
          <w:p w:rsidR="00CA3AC0" w:rsidRPr="00CA3AC0" w:rsidRDefault="00CA3AC0" w:rsidP="00CA3AC0">
            <w:pPr>
              <w:rPr>
                <w:rFonts w:ascii="Times New Roman" w:eastAsia="宋体" w:hAnsi="Times New Roman" w:cs="Times New Roman"/>
                <w:szCs w:val="21"/>
              </w:rPr>
            </w:pPr>
            <w:r w:rsidRPr="00CA3AC0">
              <w:rPr>
                <w:rFonts w:ascii="Times New Roman" w:eastAsia="宋体" w:hAnsi="Times New Roman" w:cs="Times New Roman" w:hint="eastAsia"/>
                <w:szCs w:val="21"/>
              </w:rPr>
              <w:t>专业选修课○</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公共选修课○</w:t>
            </w:r>
          </w:p>
        </w:tc>
      </w:tr>
      <w:tr w:rsidR="00CA3AC0" w:rsidRPr="00CA3AC0" w:rsidTr="00CA3AC0">
        <w:trPr>
          <w:trHeight w:val="454"/>
          <w:jc w:val="center"/>
        </w:trPr>
        <w:tc>
          <w:tcPr>
            <w:tcW w:w="610" w:type="pct"/>
            <w:vAlign w:val="center"/>
          </w:tcPr>
          <w:p w:rsidR="00CA3AC0" w:rsidRPr="00CA3AC0" w:rsidRDefault="00CA3AC0" w:rsidP="00CA3AC0">
            <w:pPr>
              <w:jc w:val="center"/>
              <w:rPr>
                <w:rFonts w:ascii="Times New Roman" w:eastAsia="宋体" w:hAnsi="Times New Roman" w:cs="Times New Roman"/>
                <w:szCs w:val="21"/>
              </w:rPr>
            </w:pPr>
            <w:r w:rsidRPr="00CA3AC0">
              <w:rPr>
                <w:rFonts w:ascii="Times New Roman" w:eastAsia="宋体" w:hAnsi="Times New Roman" w:cs="Times New Roman" w:hint="eastAsia"/>
                <w:szCs w:val="21"/>
              </w:rPr>
              <w:t>课程名称</w:t>
            </w:r>
          </w:p>
        </w:tc>
        <w:tc>
          <w:tcPr>
            <w:tcW w:w="1612" w:type="pct"/>
            <w:vAlign w:val="center"/>
          </w:tcPr>
          <w:p w:rsidR="00CA3AC0" w:rsidRPr="00CA3AC0" w:rsidRDefault="00CA3AC0" w:rsidP="00CA3AC0">
            <w:pPr>
              <w:spacing w:line="440" w:lineRule="exact"/>
              <w:rPr>
                <w:rFonts w:ascii="宋体" w:eastAsia="宋体" w:hAnsi="Times New Roman" w:cs="Times New Roman"/>
                <w:szCs w:val="21"/>
              </w:rPr>
            </w:pPr>
          </w:p>
        </w:tc>
        <w:tc>
          <w:tcPr>
            <w:tcW w:w="694" w:type="pct"/>
            <w:vMerge/>
            <w:vAlign w:val="center"/>
          </w:tcPr>
          <w:p w:rsidR="00CA3AC0" w:rsidRPr="00CA3AC0" w:rsidRDefault="00CA3AC0" w:rsidP="00CA3AC0">
            <w:pPr>
              <w:spacing w:line="440" w:lineRule="exact"/>
              <w:jc w:val="center"/>
              <w:rPr>
                <w:rFonts w:ascii="宋体" w:eastAsia="宋体" w:hAnsi="Times New Roman" w:cs="Times New Roman"/>
                <w:szCs w:val="21"/>
              </w:rPr>
            </w:pPr>
          </w:p>
        </w:tc>
        <w:tc>
          <w:tcPr>
            <w:tcW w:w="2084" w:type="pct"/>
            <w:vMerge/>
            <w:vAlign w:val="center"/>
          </w:tcPr>
          <w:p w:rsidR="00CA3AC0" w:rsidRPr="00CA3AC0" w:rsidRDefault="00CA3AC0" w:rsidP="00CA3AC0">
            <w:pPr>
              <w:spacing w:line="440" w:lineRule="exact"/>
              <w:rPr>
                <w:rFonts w:ascii="宋体" w:eastAsia="宋体" w:hAnsi="Times New Roman" w:cs="Times New Roman"/>
                <w:szCs w:val="21"/>
              </w:rPr>
            </w:pPr>
          </w:p>
        </w:tc>
      </w:tr>
      <w:tr w:rsidR="00CA3AC0" w:rsidRPr="00CA3AC0" w:rsidTr="00CA3AC0">
        <w:trPr>
          <w:trHeight w:val="454"/>
          <w:jc w:val="center"/>
        </w:trPr>
        <w:tc>
          <w:tcPr>
            <w:tcW w:w="610" w:type="pct"/>
            <w:vAlign w:val="center"/>
          </w:tcPr>
          <w:p w:rsidR="00CA3AC0" w:rsidRPr="00CA3AC0" w:rsidRDefault="00CA3AC0" w:rsidP="00CA3AC0">
            <w:pPr>
              <w:jc w:val="center"/>
              <w:rPr>
                <w:rFonts w:ascii="Times New Roman" w:eastAsia="宋体" w:hAnsi="Times New Roman" w:cs="Times New Roman"/>
                <w:szCs w:val="21"/>
              </w:rPr>
            </w:pPr>
            <w:r w:rsidRPr="00CA3AC0">
              <w:rPr>
                <w:rFonts w:ascii="Times New Roman" w:eastAsia="宋体" w:hAnsi="Times New Roman" w:cs="Times New Roman" w:hint="eastAsia"/>
                <w:szCs w:val="21"/>
              </w:rPr>
              <w:t>面向对象</w:t>
            </w:r>
          </w:p>
        </w:tc>
        <w:tc>
          <w:tcPr>
            <w:tcW w:w="1612" w:type="pct"/>
            <w:vAlign w:val="center"/>
          </w:tcPr>
          <w:p w:rsidR="00CA3AC0" w:rsidRPr="00CA3AC0" w:rsidRDefault="00CA3AC0" w:rsidP="00CA3AC0">
            <w:pPr>
              <w:spacing w:line="440" w:lineRule="exact"/>
              <w:rPr>
                <w:rFonts w:ascii="宋体" w:eastAsia="宋体" w:hAnsi="Times New Roman" w:cs="Times New Roman"/>
                <w:szCs w:val="21"/>
              </w:rPr>
            </w:pPr>
          </w:p>
        </w:tc>
        <w:tc>
          <w:tcPr>
            <w:tcW w:w="694" w:type="pct"/>
            <w:vAlign w:val="center"/>
          </w:tcPr>
          <w:p w:rsidR="00CA3AC0" w:rsidRPr="00CA3AC0" w:rsidRDefault="00CA3AC0" w:rsidP="00CA3AC0">
            <w:pPr>
              <w:jc w:val="center"/>
              <w:rPr>
                <w:rFonts w:ascii="Times New Roman" w:eastAsia="宋体" w:hAnsi="Times New Roman" w:cs="Times New Roman"/>
                <w:szCs w:val="21"/>
              </w:rPr>
            </w:pPr>
            <w:r w:rsidRPr="00CA3AC0">
              <w:rPr>
                <w:rFonts w:ascii="Times New Roman" w:eastAsia="宋体" w:hAnsi="Times New Roman" w:cs="Times New Roman" w:hint="eastAsia"/>
                <w:szCs w:val="21"/>
              </w:rPr>
              <w:t>开课单位</w:t>
            </w:r>
          </w:p>
        </w:tc>
        <w:tc>
          <w:tcPr>
            <w:tcW w:w="2084" w:type="pct"/>
            <w:vAlign w:val="center"/>
          </w:tcPr>
          <w:p w:rsidR="00CA3AC0" w:rsidRPr="00CA3AC0" w:rsidRDefault="00CA3AC0" w:rsidP="00CA3AC0">
            <w:pPr>
              <w:spacing w:line="440" w:lineRule="exact"/>
              <w:rPr>
                <w:rFonts w:ascii="宋体" w:eastAsia="宋体" w:hAnsi="Times New Roman" w:cs="Times New Roman"/>
                <w:szCs w:val="21"/>
              </w:rPr>
            </w:pPr>
          </w:p>
        </w:tc>
      </w:tr>
      <w:tr w:rsidR="00CA3AC0" w:rsidRPr="00CA3AC0" w:rsidTr="00CA3AC0">
        <w:trPr>
          <w:trHeight w:val="454"/>
          <w:jc w:val="center"/>
        </w:trPr>
        <w:tc>
          <w:tcPr>
            <w:tcW w:w="610" w:type="pct"/>
            <w:vAlign w:val="center"/>
          </w:tcPr>
          <w:p w:rsidR="00CA3AC0" w:rsidRPr="00CA3AC0" w:rsidRDefault="00CA3AC0" w:rsidP="00CA3AC0">
            <w:pPr>
              <w:jc w:val="center"/>
              <w:rPr>
                <w:rFonts w:ascii="Times New Roman" w:eastAsia="宋体" w:hAnsi="Times New Roman" w:cs="Times New Roman"/>
                <w:szCs w:val="21"/>
              </w:rPr>
            </w:pPr>
            <w:r w:rsidRPr="00CA3AC0">
              <w:rPr>
                <w:rFonts w:ascii="Times New Roman" w:eastAsia="宋体" w:hAnsi="Times New Roman" w:cs="Times New Roman" w:hint="eastAsia"/>
                <w:szCs w:val="21"/>
              </w:rPr>
              <w:t>总学时</w:t>
            </w:r>
          </w:p>
        </w:tc>
        <w:tc>
          <w:tcPr>
            <w:tcW w:w="1612" w:type="pct"/>
            <w:vAlign w:val="center"/>
          </w:tcPr>
          <w:p w:rsidR="00CA3AC0" w:rsidRPr="00CA3AC0" w:rsidRDefault="00CA3AC0" w:rsidP="00CA3AC0">
            <w:pPr>
              <w:rPr>
                <w:rFonts w:ascii="Times New Roman" w:eastAsia="宋体" w:hAnsi="Times New Roman" w:cs="Times New Roman"/>
                <w:szCs w:val="21"/>
              </w:rPr>
            </w:pPr>
            <w:r w:rsidRPr="00CA3AC0">
              <w:rPr>
                <w:rFonts w:ascii="Times New Roman" w:eastAsia="宋体" w:hAnsi="Times New Roman" w:cs="Times New Roman" w:hint="eastAsia"/>
                <w:szCs w:val="21"/>
              </w:rPr>
              <w:t>（理论</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实验实习</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 xml:space="preserve"> </w:t>
            </w:r>
            <w:r w:rsidRPr="00CA3AC0">
              <w:rPr>
                <w:rFonts w:ascii="Times New Roman" w:eastAsia="宋体" w:hAnsi="Times New Roman" w:cs="Times New Roman" w:hint="eastAsia"/>
                <w:szCs w:val="21"/>
              </w:rPr>
              <w:t>）</w:t>
            </w:r>
          </w:p>
        </w:tc>
        <w:tc>
          <w:tcPr>
            <w:tcW w:w="694" w:type="pct"/>
            <w:vAlign w:val="center"/>
          </w:tcPr>
          <w:p w:rsidR="00CA3AC0" w:rsidRPr="00CA3AC0" w:rsidRDefault="00CA3AC0" w:rsidP="00CA3AC0">
            <w:pPr>
              <w:jc w:val="center"/>
              <w:rPr>
                <w:rFonts w:ascii="Times New Roman" w:eastAsia="宋体" w:hAnsi="Times New Roman" w:cs="Times New Roman"/>
                <w:szCs w:val="21"/>
              </w:rPr>
            </w:pPr>
            <w:r w:rsidRPr="00CA3AC0">
              <w:rPr>
                <w:rFonts w:ascii="Times New Roman" w:eastAsia="宋体" w:hAnsi="Times New Roman" w:cs="Times New Roman" w:hint="eastAsia"/>
                <w:szCs w:val="21"/>
              </w:rPr>
              <w:t>学</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分</w:t>
            </w:r>
          </w:p>
        </w:tc>
        <w:tc>
          <w:tcPr>
            <w:tcW w:w="2084" w:type="pct"/>
            <w:vAlign w:val="center"/>
          </w:tcPr>
          <w:p w:rsidR="00CA3AC0" w:rsidRPr="00CA3AC0" w:rsidRDefault="00CA3AC0" w:rsidP="00CA3AC0">
            <w:pPr>
              <w:spacing w:line="440" w:lineRule="exact"/>
              <w:rPr>
                <w:rFonts w:ascii="宋体" w:eastAsia="宋体" w:hAnsi="Times New Roman" w:cs="Times New Roman"/>
                <w:szCs w:val="21"/>
              </w:rPr>
            </w:pPr>
          </w:p>
        </w:tc>
      </w:tr>
      <w:tr w:rsidR="00CA3AC0" w:rsidRPr="00CA3AC0" w:rsidTr="00CA3AC0">
        <w:trPr>
          <w:trHeight w:val="454"/>
          <w:jc w:val="center"/>
        </w:trPr>
        <w:tc>
          <w:tcPr>
            <w:tcW w:w="610" w:type="pct"/>
            <w:vAlign w:val="center"/>
          </w:tcPr>
          <w:p w:rsidR="00CA3AC0" w:rsidRPr="00CA3AC0" w:rsidRDefault="00CA3AC0" w:rsidP="00CA3AC0">
            <w:pPr>
              <w:jc w:val="center"/>
              <w:rPr>
                <w:rFonts w:ascii="Times New Roman" w:eastAsia="宋体" w:hAnsi="Times New Roman" w:cs="Times New Roman"/>
                <w:szCs w:val="21"/>
              </w:rPr>
            </w:pPr>
            <w:r w:rsidRPr="00CA3AC0">
              <w:rPr>
                <w:rFonts w:ascii="Times New Roman" w:eastAsia="宋体" w:hAnsi="Times New Roman" w:cs="Times New Roman" w:hint="eastAsia"/>
                <w:szCs w:val="21"/>
              </w:rPr>
              <w:t>先修课程</w:t>
            </w:r>
          </w:p>
        </w:tc>
        <w:tc>
          <w:tcPr>
            <w:tcW w:w="1612" w:type="pct"/>
            <w:vAlign w:val="center"/>
          </w:tcPr>
          <w:p w:rsidR="00CA3AC0" w:rsidRPr="00CA3AC0" w:rsidRDefault="00CA3AC0" w:rsidP="00CA3AC0">
            <w:pPr>
              <w:spacing w:line="440" w:lineRule="exact"/>
              <w:rPr>
                <w:rFonts w:ascii="宋体" w:eastAsia="宋体" w:hAnsi="Times New Roman" w:cs="Times New Roman"/>
                <w:szCs w:val="21"/>
              </w:rPr>
            </w:pPr>
          </w:p>
        </w:tc>
        <w:tc>
          <w:tcPr>
            <w:tcW w:w="694" w:type="pct"/>
            <w:vAlign w:val="center"/>
          </w:tcPr>
          <w:p w:rsidR="00CA3AC0" w:rsidRPr="00CA3AC0" w:rsidRDefault="00CA3AC0" w:rsidP="00CA3AC0">
            <w:pPr>
              <w:jc w:val="center"/>
              <w:rPr>
                <w:rFonts w:ascii="Times New Roman" w:eastAsia="宋体" w:hAnsi="Times New Roman" w:cs="Times New Roman"/>
                <w:szCs w:val="21"/>
              </w:rPr>
            </w:pPr>
            <w:r w:rsidRPr="00CA3AC0">
              <w:rPr>
                <w:rFonts w:ascii="Times New Roman" w:eastAsia="宋体" w:hAnsi="Times New Roman" w:cs="Times New Roman" w:hint="eastAsia"/>
                <w:szCs w:val="21"/>
              </w:rPr>
              <w:t>后续课程</w:t>
            </w:r>
          </w:p>
        </w:tc>
        <w:tc>
          <w:tcPr>
            <w:tcW w:w="2084" w:type="pct"/>
            <w:vAlign w:val="center"/>
          </w:tcPr>
          <w:p w:rsidR="00CA3AC0" w:rsidRPr="00CA3AC0" w:rsidRDefault="00CA3AC0" w:rsidP="00CA3AC0">
            <w:pPr>
              <w:spacing w:line="440" w:lineRule="exact"/>
              <w:rPr>
                <w:rFonts w:ascii="宋体" w:eastAsia="宋体" w:hAnsi="Times New Roman" w:cs="Times New Roman"/>
                <w:szCs w:val="21"/>
              </w:rPr>
            </w:pPr>
          </w:p>
        </w:tc>
      </w:tr>
    </w:tbl>
    <w:p w:rsidR="00CA3AC0" w:rsidRPr="00CA3AC0" w:rsidRDefault="00CA3AC0" w:rsidP="00CA3AC0">
      <w:pPr>
        <w:spacing w:line="440" w:lineRule="exact"/>
        <w:rPr>
          <w:rFonts w:ascii="宋体" w:eastAsia="宋体" w:hAnsi="宋体" w:cs="Times New Roman"/>
          <w:bCs/>
          <w:szCs w:val="21"/>
        </w:rPr>
      </w:pPr>
    </w:p>
    <w:p w:rsidR="00CA3AC0" w:rsidRPr="00CA3AC0" w:rsidRDefault="00CA3AC0" w:rsidP="00CA3AC0">
      <w:pPr>
        <w:spacing w:line="360" w:lineRule="auto"/>
        <w:rPr>
          <w:rFonts w:ascii="华文中宋" w:eastAsia="华文中宋" w:hAnsi="华文中宋" w:cs="Times New Roman"/>
          <w:b/>
          <w:bCs/>
          <w:szCs w:val="21"/>
        </w:rPr>
      </w:pPr>
      <w:r w:rsidRPr="00CA3AC0">
        <w:rPr>
          <w:rFonts w:ascii="华文中宋" w:eastAsia="华文中宋" w:hAnsi="华文中宋" w:cs="Times New Roman" w:hint="eastAsia"/>
          <w:b/>
          <w:bCs/>
          <w:szCs w:val="21"/>
        </w:rPr>
        <w:t>二、课程性质、地位和任务</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hint="eastAsia"/>
          <w:szCs w:val="21"/>
        </w:rPr>
        <w:t>课程性质及本课程在培养方案中的地位、作用和任务。</w:t>
      </w:r>
    </w:p>
    <w:p w:rsidR="00CA3AC0" w:rsidRPr="00CA3AC0" w:rsidRDefault="00CA3AC0" w:rsidP="00CA3AC0">
      <w:pPr>
        <w:spacing w:line="360" w:lineRule="auto"/>
        <w:rPr>
          <w:rFonts w:ascii="华文中宋" w:eastAsia="华文中宋" w:hAnsi="华文中宋" w:cs="Times New Roman"/>
          <w:b/>
          <w:bCs/>
          <w:szCs w:val="21"/>
        </w:rPr>
      </w:pPr>
      <w:r w:rsidRPr="00CA3AC0">
        <w:rPr>
          <w:rFonts w:ascii="华文中宋" w:eastAsia="华文中宋" w:hAnsi="华文中宋" w:cs="Times New Roman" w:hint="eastAsia"/>
          <w:b/>
          <w:bCs/>
          <w:szCs w:val="21"/>
        </w:rPr>
        <w:t>三、课程基本要求</w:t>
      </w:r>
    </w:p>
    <w:p w:rsidR="00CA3AC0" w:rsidRPr="00CA3AC0" w:rsidRDefault="00CA3AC0" w:rsidP="00CA3AC0">
      <w:pPr>
        <w:spacing w:line="360" w:lineRule="auto"/>
        <w:rPr>
          <w:rFonts w:ascii="宋体" w:eastAsia="宋体" w:hAnsi="Times New Roman" w:cs="Times New Roman"/>
          <w:color w:val="000000"/>
          <w:szCs w:val="21"/>
        </w:rPr>
      </w:pPr>
      <w:r w:rsidRPr="00CA3AC0">
        <w:rPr>
          <w:rFonts w:ascii="宋体" w:eastAsia="宋体" w:hAnsi="宋体" w:cs="Times New Roman" w:hint="eastAsia"/>
          <w:color w:val="000000"/>
          <w:szCs w:val="21"/>
        </w:rPr>
        <w:t>理论和知识方面</w:t>
      </w:r>
    </w:p>
    <w:p w:rsidR="00CA3AC0" w:rsidRPr="00CA3AC0" w:rsidRDefault="00CA3AC0" w:rsidP="00CA3AC0">
      <w:pPr>
        <w:spacing w:line="360" w:lineRule="auto"/>
        <w:rPr>
          <w:rFonts w:ascii="宋体" w:eastAsia="宋体" w:hAnsi="宋体" w:cs="Times New Roman"/>
          <w:color w:val="000000"/>
          <w:szCs w:val="21"/>
        </w:rPr>
      </w:pPr>
    </w:p>
    <w:p w:rsidR="00CA3AC0" w:rsidRPr="00CA3AC0" w:rsidRDefault="00CA3AC0" w:rsidP="00CA3AC0">
      <w:pPr>
        <w:spacing w:line="360" w:lineRule="auto"/>
        <w:rPr>
          <w:rFonts w:ascii="宋体" w:eastAsia="宋体" w:hAnsi="Times New Roman" w:cs="Times New Roman"/>
          <w:color w:val="000000"/>
          <w:szCs w:val="21"/>
        </w:rPr>
      </w:pPr>
      <w:r w:rsidRPr="00CA3AC0">
        <w:rPr>
          <w:rFonts w:ascii="宋体" w:eastAsia="宋体" w:hAnsi="宋体" w:cs="Times New Roman" w:hint="eastAsia"/>
          <w:color w:val="000000"/>
          <w:szCs w:val="21"/>
        </w:rPr>
        <w:t>能力和技能方面</w:t>
      </w:r>
    </w:p>
    <w:p w:rsidR="00CA3AC0" w:rsidRPr="00CA3AC0" w:rsidRDefault="00CA3AC0" w:rsidP="00CA3AC0">
      <w:pPr>
        <w:spacing w:line="360" w:lineRule="auto"/>
        <w:rPr>
          <w:rFonts w:ascii="Times New Roman" w:eastAsia="宋体" w:hAnsi="Times New Roman" w:cs="Times New Roman"/>
          <w:b/>
          <w:bCs/>
          <w:szCs w:val="21"/>
        </w:rPr>
      </w:pPr>
    </w:p>
    <w:p w:rsidR="00CA3AC0" w:rsidRPr="00CA3AC0" w:rsidRDefault="00CA3AC0" w:rsidP="00CA3AC0">
      <w:pPr>
        <w:spacing w:line="360" w:lineRule="auto"/>
        <w:rPr>
          <w:rFonts w:ascii="华文中宋" w:eastAsia="华文中宋" w:hAnsi="华文中宋" w:cs="Times New Roman"/>
          <w:b/>
          <w:bCs/>
          <w:szCs w:val="21"/>
        </w:rPr>
      </w:pPr>
      <w:r w:rsidRPr="00CA3AC0">
        <w:rPr>
          <w:rFonts w:ascii="华文中宋" w:eastAsia="华文中宋" w:hAnsi="华文中宋" w:cs="Times New Roman" w:hint="eastAsia"/>
          <w:b/>
          <w:bCs/>
          <w:szCs w:val="21"/>
        </w:rPr>
        <w:t>四、课程内容</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hint="eastAsia"/>
          <w:szCs w:val="21"/>
        </w:rPr>
        <w:t>以“章、节”为单位说明</w:t>
      </w:r>
      <w:proofErr w:type="gramStart"/>
      <w:r w:rsidRPr="00CA3AC0">
        <w:rPr>
          <w:rFonts w:ascii="Times New Roman" w:eastAsia="宋体" w:hAnsi="Times New Roman" w:cs="Times New Roman" w:hint="eastAsia"/>
          <w:szCs w:val="21"/>
        </w:rPr>
        <w:t>本教学</w:t>
      </w:r>
      <w:proofErr w:type="gramEnd"/>
      <w:r w:rsidRPr="00CA3AC0">
        <w:rPr>
          <w:rFonts w:ascii="Times New Roman" w:eastAsia="宋体" w:hAnsi="Times New Roman" w:cs="Times New Roman" w:hint="eastAsia"/>
          <w:szCs w:val="21"/>
        </w:rPr>
        <w:t>单元的教学内容、教学基本要求、教学安排、重点、难点和教学方法与手段建议等，格式如下：</w:t>
      </w:r>
    </w:p>
    <w:p w:rsidR="00CA3AC0" w:rsidRPr="00CA3AC0" w:rsidRDefault="00CA3AC0" w:rsidP="00CA3AC0">
      <w:pPr>
        <w:spacing w:line="360" w:lineRule="auto"/>
        <w:rPr>
          <w:rFonts w:ascii="Times New Roman" w:eastAsia="宋体" w:hAnsi="Times New Roman" w:cs="Times New Roman"/>
          <w:bCs/>
          <w:szCs w:val="21"/>
        </w:rPr>
      </w:pPr>
      <w:r w:rsidRPr="00CA3AC0">
        <w:rPr>
          <w:rFonts w:ascii="Times New Roman" w:eastAsia="宋体" w:hAnsi="Times New Roman" w:cs="Times New Roman" w:hint="eastAsia"/>
          <w:bCs/>
          <w:szCs w:val="21"/>
        </w:rPr>
        <w:t>第</w:t>
      </w:r>
      <w:r w:rsidRPr="00CA3AC0">
        <w:rPr>
          <w:rFonts w:ascii="Times New Roman" w:eastAsia="宋体" w:hAnsi="Times New Roman" w:cs="Times New Roman"/>
          <w:bCs/>
          <w:szCs w:val="21"/>
        </w:rPr>
        <w:t>X</w:t>
      </w:r>
      <w:r w:rsidRPr="00CA3AC0">
        <w:rPr>
          <w:rFonts w:ascii="Times New Roman" w:eastAsia="宋体" w:hAnsi="Times New Roman" w:cs="Times New Roman" w:hint="eastAsia"/>
          <w:bCs/>
          <w:szCs w:val="21"/>
        </w:rPr>
        <w:t>章</w:t>
      </w:r>
      <w:r w:rsidRPr="00CA3AC0">
        <w:rPr>
          <w:rFonts w:ascii="Times New Roman" w:eastAsia="宋体" w:hAnsi="Times New Roman" w:cs="Times New Roman"/>
          <w:bCs/>
          <w:szCs w:val="21"/>
        </w:rPr>
        <w:t xml:space="preserve">  </w:t>
      </w:r>
      <w:r w:rsidRPr="00CA3AC0">
        <w:rPr>
          <w:rFonts w:ascii="Times New Roman" w:eastAsia="宋体" w:hAnsi="Times New Roman" w:cs="Times New Roman" w:hint="eastAsia"/>
          <w:bCs/>
          <w:szCs w:val="21"/>
        </w:rPr>
        <w:t>……</w:t>
      </w:r>
      <w:r w:rsidRPr="00CA3AC0">
        <w:rPr>
          <w:rFonts w:ascii="Times New Roman" w:eastAsia="宋体" w:hAnsi="Times New Roman" w:cs="Times New Roman"/>
          <w:bCs/>
          <w:szCs w:val="21"/>
        </w:rPr>
        <w:t xml:space="preserve"> </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hint="eastAsia"/>
          <w:szCs w:val="21"/>
        </w:rPr>
        <w:t>第</w:t>
      </w:r>
      <w:r w:rsidRPr="00CA3AC0">
        <w:rPr>
          <w:rFonts w:ascii="Times New Roman" w:eastAsia="宋体" w:hAnsi="Times New Roman" w:cs="Times New Roman"/>
          <w:szCs w:val="21"/>
        </w:rPr>
        <w:t>X</w:t>
      </w:r>
      <w:r w:rsidRPr="00CA3AC0">
        <w:rPr>
          <w:rFonts w:ascii="Times New Roman" w:eastAsia="宋体" w:hAnsi="Times New Roman" w:cs="Times New Roman" w:hint="eastAsia"/>
          <w:szCs w:val="21"/>
        </w:rPr>
        <w:t>节</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w:t>
      </w:r>
    </w:p>
    <w:p w:rsidR="00CA3AC0" w:rsidRPr="00CA3AC0" w:rsidRDefault="00CA3AC0" w:rsidP="00CA3AC0">
      <w:pPr>
        <w:spacing w:line="360" w:lineRule="auto"/>
        <w:rPr>
          <w:rFonts w:ascii="Times New Roman" w:eastAsia="宋体" w:hAnsi="Times New Roman" w:cs="Times New Roman"/>
          <w:bCs/>
          <w:szCs w:val="21"/>
        </w:rPr>
      </w:pPr>
      <w:r w:rsidRPr="00CA3AC0">
        <w:rPr>
          <w:rFonts w:ascii="Times New Roman" w:eastAsia="宋体" w:hAnsi="Times New Roman" w:cs="Times New Roman" w:hint="eastAsia"/>
          <w:szCs w:val="21"/>
        </w:rPr>
        <w:t>（各专业可根据专业特点确定教学内容的编写格式）</w:t>
      </w:r>
    </w:p>
    <w:p w:rsidR="00CA3AC0" w:rsidRPr="00CA3AC0" w:rsidRDefault="00CA3AC0" w:rsidP="00CA3AC0">
      <w:pPr>
        <w:spacing w:line="360" w:lineRule="auto"/>
        <w:rPr>
          <w:rFonts w:ascii="华文中宋" w:eastAsia="华文中宋" w:hAnsi="华文中宋" w:cs="Times New Roman"/>
          <w:b/>
          <w:bCs/>
          <w:szCs w:val="21"/>
        </w:rPr>
      </w:pPr>
      <w:r w:rsidRPr="00CA3AC0">
        <w:rPr>
          <w:rFonts w:ascii="华文中宋" w:eastAsia="华文中宋" w:hAnsi="华文中宋" w:cs="Times New Roman" w:hint="eastAsia"/>
          <w:b/>
          <w:bCs/>
          <w:szCs w:val="21"/>
        </w:rPr>
        <w:t>五、学时分配表</w:t>
      </w:r>
    </w:p>
    <w:p w:rsidR="00CA3AC0" w:rsidRPr="00CA3AC0" w:rsidRDefault="00CA3AC0" w:rsidP="00CA3AC0">
      <w:pPr>
        <w:spacing w:line="360" w:lineRule="auto"/>
        <w:rPr>
          <w:rFonts w:ascii="华文中宋" w:eastAsia="华文中宋" w:hAnsi="华文中宋" w:cs="Times New Roman"/>
          <w:b/>
          <w:bCs/>
          <w:szCs w:val="21"/>
        </w:rPr>
      </w:pPr>
    </w:p>
    <w:tbl>
      <w:tblPr>
        <w:tblW w:w="0" w:type="auto"/>
        <w:tblBorders>
          <w:top w:val="single" w:sz="12" w:space="0" w:color="000000"/>
          <w:bottom w:val="single" w:sz="12" w:space="0" w:color="000000"/>
          <w:insideH w:val="single" w:sz="6" w:space="0" w:color="000000"/>
          <w:insideV w:val="single" w:sz="6" w:space="0" w:color="000000"/>
        </w:tblBorders>
        <w:tblLook w:val="04A0" w:firstRow="1" w:lastRow="0" w:firstColumn="1" w:lastColumn="0" w:noHBand="0" w:noVBand="1"/>
      </w:tblPr>
      <w:tblGrid>
        <w:gridCol w:w="1242"/>
        <w:gridCol w:w="4678"/>
        <w:gridCol w:w="1276"/>
        <w:gridCol w:w="2090"/>
      </w:tblGrid>
      <w:tr w:rsidR="00CA3AC0" w:rsidRPr="00CA3AC0" w:rsidTr="00CA3AC0">
        <w:trPr>
          <w:trHeight w:val="454"/>
        </w:trPr>
        <w:tc>
          <w:tcPr>
            <w:tcW w:w="1242" w:type="dxa"/>
            <w:vAlign w:val="center"/>
          </w:tcPr>
          <w:p w:rsidR="00CA3AC0" w:rsidRPr="00CA3AC0" w:rsidRDefault="00CA3AC0" w:rsidP="00CA3AC0">
            <w:pPr>
              <w:jc w:val="center"/>
              <w:rPr>
                <w:rFonts w:ascii="Times New Roman" w:eastAsia="宋体" w:hAnsi="Times New Roman" w:cs="Times New Roman"/>
                <w:szCs w:val="21"/>
              </w:rPr>
            </w:pPr>
            <w:r w:rsidRPr="00CA3AC0">
              <w:rPr>
                <w:rFonts w:ascii="Times New Roman" w:eastAsia="宋体" w:hAnsi="Times New Roman" w:cs="Times New Roman" w:hint="eastAsia"/>
                <w:szCs w:val="21"/>
              </w:rPr>
              <w:t>序号</w:t>
            </w:r>
          </w:p>
        </w:tc>
        <w:tc>
          <w:tcPr>
            <w:tcW w:w="4678" w:type="dxa"/>
            <w:vAlign w:val="center"/>
          </w:tcPr>
          <w:p w:rsidR="00CA3AC0" w:rsidRPr="00CA3AC0" w:rsidRDefault="00CA3AC0" w:rsidP="00CA3AC0">
            <w:pPr>
              <w:jc w:val="center"/>
              <w:rPr>
                <w:rFonts w:ascii="Times New Roman" w:eastAsia="宋体" w:hAnsi="Times New Roman" w:cs="Times New Roman"/>
                <w:szCs w:val="21"/>
              </w:rPr>
            </w:pPr>
            <w:r w:rsidRPr="00CA3AC0">
              <w:rPr>
                <w:rFonts w:ascii="Times New Roman" w:eastAsia="宋体" w:hAnsi="Times New Roman" w:cs="Times New Roman" w:hint="eastAsia"/>
                <w:szCs w:val="21"/>
              </w:rPr>
              <w:t>章节名称</w:t>
            </w:r>
          </w:p>
        </w:tc>
        <w:tc>
          <w:tcPr>
            <w:tcW w:w="1276" w:type="dxa"/>
            <w:vAlign w:val="center"/>
          </w:tcPr>
          <w:p w:rsidR="00CA3AC0" w:rsidRPr="00CA3AC0" w:rsidRDefault="00CA3AC0" w:rsidP="00CA3AC0">
            <w:pPr>
              <w:jc w:val="center"/>
              <w:rPr>
                <w:rFonts w:ascii="Times New Roman" w:eastAsia="宋体" w:hAnsi="Times New Roman" w:cs="Times New Roman"/>
                <w:szCs w:val="21"/>
              </w:rPr>
            </w:pPr>
            <w:r w:rsidRPr="00CA3AC0">
              <w:rPr>
                <w:rFonts w:ascii="Times New Roman" w:eastAsia="宋体" w:hAnsi="Times New Roman" w:cs="Times New Roman" w:hint="eastAsia"/>
                <w:szCs w:val="21"/>
              </w:rPr>
              <w:t>学时</w:t>
            </w:r>
          </w:p>
        </w:tc>
        <w:tc>
          <w:tcPr>
            <w:tcW w:w="2090" w:type="dxa"/>
            <w:vAlign w:val="center"/>
          </w:tcPr>
          <w:p w:rsidR="00CA3AC0" w:rsidRPr="00CA3AC0" w:rsidRDefault="00CA3AC0" w:rsidP="00CA3AC0">
            <w:pPr>
              <w:jc w:val="center"/>
              <w:rPr>
                <w:rFonts w:ascii="Times New Roman" w:eastAsia="宋体" w:hAnsi="Times New Roman" w:cs="Times New Roman"/>
                <w:szCs w:val="21"/>
              </w:rPr>
            </w:pPr>
            <w:r w:rsidRPr="00CA3AC0">
              <w:rPr>
                <w:rFonts w:ascii="Times New Roman" w:eastAsia="宋体" w:hAnsi="Times New Roman" w:cs="Times New Roman" w:hint="eastAsia"/>
                <w:szCs w:val="21"/>
              </w:rPr>
              <w:t>备注</w:t>
            </w:r>
          </w:p>
        </w:tc>
      </w:tr>
      <w:tr w:rsidR="00CA3AC0" w:rsidRPr="00CA3AC0" w:rsidTr="00CA3AC0">
        <w:trPr>
          <w:trHeight w:val="454"/>
        </w:trPr>
        <w:tc>
          <w:tcPr>
            <w:tcW w:w="1242" w:type="dxa"/>
            <w:vAlign w:val="center"/>
          </w:tcPr>
          <w:p w:rsidR="00CA3AC0" w:rsidRPr="00CA3AC0" w:rsidRDefault="00CA3AC0" w:rsidP="00CA3AC0">
            <w:pPr>
              <w:rPr>
                <w:rFonts w:ascii="Times New Roman" w:eastAsia="宋体" w:hAnsi="Times New Roman" w:cs="Times New Roman"/>
                <w:szCs w:val="21"/>
              </w:rPr>
            </w:pPr>
          </w:p>
        </w:tc>
        <w:tc>
          <w:tcPr>
            <w:tcW w:w="4678" w:type="dxa"/>
            <w:vAlign w:val="center"/>
          </w:tcPr>
          <w:p w:rsidR="00CA3AC0" w:rsidRPr="00CA3AC0" w:rsidRDefault="00CA3AC0" w:rsidP="00CA3AC0">
            <w:pPr>
              <w:rPr>
                <w:rFonts w:ascii="Times New Roman" w:eastAsia="宋体" w:hAnsi="Times New Roman" w:cs="Times New Roman"/>
                <w:szCs w:val="21"/>
              </w:rPr>
            </w:pPr>
          </w:p>
        </w:tc>
        <w:tc>
          <w:tcPr>
            <w:tcW w:w="1276" w:type="dxa"/>
            <w:vAlign w:val="center"/>
          </w:tcPr>
          <w:p w:rsidR="00CA3AC0" w:rsidRPr="00CA3AC0" w:rsidRDefault="00CA3AC0" w:rsidP="00CA3AC0">
            <w:pPr>
              <w:rPr>
                <w:rFonts w:ascii="Times New Roman" w:eastAsia="宋体" w:hAnsi="Times New Roman" w:cs="Times New Roman"/>
                <w:szCs w:val="21"/>
              </w:rPr>
            </w:pPr>
          </w:p>
        </w:tc>
        <w:tc>
          <w:tcPr>
            <w:tcW w:w="2090" w:type="dxa"/>
            <w:vAlign w:val="center"/>
          </w:tcPr>
          <w:p w:rsidR="00CA3AC0" w:rsidRPr="00CA3AC0" w:rsidRDefault="00CA3AC0" w:rsidP="00CA3AC0">
            <w:pPr>
              <w:rPr>
                <w:rFonts w:ascii="Times New Roman" w:eastAsia="宋体" w:hAnsi="Times New Roman" w:cs="Times New Roman"/>
                <w:szCs w:val="21"/>
              </w:rPr>
            </w:pPr>
          </w:p>
        </w:tc>
      </w:tr>
      <w:tr w:rsidR="00CA3AC0" w:rsidRPr="00CA3AC0" w:rsidTr="00CA3AC0">
        <w:trPr>
          <w:trHeight w:val="454"/>
        </w:trPr>
        <w:tc>
          <w:tcPr>
            <w:tcW w:w="1242" w:type="dxa"/>
            <w:vAlign w:val="center"/>
          </w:tcPr>
          <w:p w:rsidR="00CA3AC0" w:rsidRPr="00CA3AC0" w:rsidRDefault="00CA3AC0" w:rsidP="00CA3AC0">
            <w:pPr>
              <w:rPr>
                <w:rFonts w:ascii="Times New Roman" w:eastAsia="宋体" w:hAnsi="Times New Roman" w:cs="Times New Roman"/>
                <w:szCs w:val="21"/>
              </w:rPr>
            </w:pPr>
          </w:p>
        </w:tc>
        <w:tc>
          <w:tcPr>
            <w:tcW w:w="4678" w:type="dxa"/>
            <w:vAlign w:val="center"/>
          </w:tcPr>
          <w:p w:rsidR="00CA3AC0" w:rsidRPr="00CA3AC0" w:rsidRDefault="00CA3AC0" w:rsidP="00CA3AC0">
            <w:pPr>
              <w:rPr>
                <w:rFonts w:ascii="Times New Roman" w:eastAsia="宋体" w:hAnsi="Times New Roman" w:cs="Times New Roman"/>
                <w:szCs w:val="21"/>
              </w:rPr>
            </w:pPr>
          </w:p>
        </w:tc>
        <w:tc>
          <w:tcPr>
            <w:tcW w:w="1276" w:type="dxa"/>
            <w:vAlign w:val="center"/>
          </w:tcPr>
          <w:p w:rsidR="00CA3AC0" w:rsidRPr="00CA3AC0" w:rsidRDefault="00CA3AC0" w:rsidP="00CA3AC0">
            <w:pPr>
              <w:rPr>
                <w:rFonts w:ascii="Times New Roman" w:eastAsia="宋体" w:hAnsi="Times New Roman" w:cs="Times New Roman"/>
                <w:szCs w:val="21"/>
              </w:rPr>
            </w:pPr>
          </w:p>
        </w:tc>
        <w:tc>
          <w:tcPr>
            <w:tcW w:w="2090" w:type="dxa"/>
            <w:vAlign w:val="center"/>
          </w:tcPr>
          <w:p w:rsidR="00CA3AC0" w:rsidRPr="00CA3AC0" w:rsidRDefault="00CA3AC0" w:rsidP="00CA3AC0">
            <w:pPr>
              <w:rPr>
                <w:rFonts w:ascii="Times New Roman" w:eastAsia="宋体" w:hAnsi="Times New Roman" w:cs="Times New Roman"/>
                <w:szCs w:val="21"/>
              </w:rPr>
            </w:pPr>
          </w:p>
        </w:tc>
      </w:tr>
    </w:tbl>
    <w:p w:rsidR="00CA3AC0" w:rsidRPr="00CA3AC0" w:rsidRDefault="00CA3AC0" w:rsidP="00CA3AC0">
      <w:pPr>
        <w:spacing w:line="440" w:lineRule="exact"/>
        <w:rPr>
          <w:rFonts w:ascii="宋体" w:eastAsia="宋体" w:hAnsi="Times New Roman" w:cs="Times New Roman"/>
          <w:b/>
          <w:bCs/>
          <w:szCs w:val="21"/>
        </w:rPr>
      </w:pPr>
    </w:p>
    <w:p w:rsidR="00CA3AC0" w:rsidRPr="00CA3AC0" w:rsidRDefault="00CA3AC0" w:rsidP="00CA3AC0">
      <w:pPr>
        <w:spacing w:line="360" w:lineRule="auto"/>
        <w:rPr>
          <w:rFonts w:ascii="华文中宋" w:eastAsia="华文中宋" w:hAnsi="华文中宋" w:cs="Times New Roman"/>
          <w:b/>
          <w:bCs/>
          <w:szCs w:val="21"/>
        </w:rPr>
      </w:pPr>
      <w:r w:rsidRPr="00CA3AC0">
        <w:rPr>
          <w:rFonts w:ascii="华文中宋" w:eastAsia="华文中宋" w:hAnsi="华文中宋" w:cs="Times New Roman" w:hint="eastAsia"/>
          <w:b/>
          <w:bCs/>
          <w:szCs w:val="21"/>
        </w:rPr>
        <w:lastRenderedPageBreak/>
        <w:t>六、课程教材及主要参考资料</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hint="eastAsia"/>
          <w:szCs w:val="21"/>
        </w:rPr>
        <w:t>列出采用的教材及相应的主要参考书目，按</w:t>
      </w:r>
      <w:r w:rsidRPr="00CA3AC0">
        <w:rPr>
          <w:rFonts w:ascii="Times New Roman" w:eastAsia="宋体" w:hAnsi="Times New Roman" w:cs="Times New Roman"/>
          <w:szCs w:val="21"/>
        </w:rPr>
        <w:t>GB7714—2005</w:t>
      </w:r>
      <w:r w:rsidRPr="00CA3AC0">
        <w:rPr>
          <w:rFonts w:ascii="宋体" w:eastAsia="宋体" w:hAnsi="宋体" w:cs="Times New Roman" w:hint="eastAsia"/>
          <w:szCs w:val="21"/>
        </w:rPr>
        <w:t>《文后参考文献著录规则》编写，如：</w:t>
      </w:r>
      <w:r w:rsidRPr="00CA3AC0">
        <w:rPr>
          <w:rFonts w:ascii="宋体" w:eastAsia="宋体" w:hAnsi="宋体" w:cs="Times New Roman"/>
          <w:szCs w:val="21"/>
        </w:rPr>
        <w:t>[</w:t>
      </w:r>
      <w:r w:rsidRPr="00CA3AC0">
        <w:rPr>
          <w:rFonts w:ascii="宋体" w:eastAsia="宋体" w:hAnsi="宋体" w:cs="Times New Roman" w:hint="eastAsia"/>
          <w:szCs w:val="21"/>
        </w:rPr>
        <w:t>序号</w:t>
      </w:r>
      <w:r w:rsidRPr="00CA3AC0">
        <w:rPr>
          <w:rFonts w:ascii="宋体" w:eastAsia="宋体" w:hAnsi="宋体" w:cs="Times New Roman"/>
          <w:szCs w:val="21"/>
        </w:rPr>
        <w:t>]</w:t>
      </w:r>
      <w:r w:rsidRPr="00CA3AC0">
        <w:rPr>
          <w:rFonts w:ascii="宋体" w:eastAsia="宋体" w:hAnsi="宋体" w:cs="Times New Roman" w:hint="eastAsia"/>
          <w:szCs w:val="21"/>
        </w:rPr>
        <w:t>作者（多个作者以逗号隔开）．书名．出版社所在地：出版社名称．出版年月。</w:t>
      </w:r>
    </w:p>
    <w:p w:rsidR="00CA3AC0" w:rsidRPr="00CA3AC0" w:rsidRDefault="00CA3AC0" w:rsidP="00CA3AC0">
      <w:pPr>
        <w:spacing w:line="360" w:lineRule="auto"/>
        <w:rPr>
          <w:rFonts w:ascii="华文中宋" w:eastAsia="华文中宋" w:hAnsi="华文中宋" w:cs="Times New Roman"/>
          <w:b/>
          <w:bCs/>
          <w:szCs w:val="21"/>
        </w:rPr>
      </w:pPr>
      <w:r w:rsidRPr="00CA3AC0">
        <w:rPr>
          <w:rFonts w:ascii="华文中宋" w:eastAsia="华文中宋" w:hAnsi="华文中宋" w:cs="Times New Roman" w:hint="eastAsia"/>
          <w:b/>
          <w:bCs/>
          <w:szCs w:val="21"/>
        </w:rPr>
        <w:t>七、课程考核方式及成绩评定</w:t>
      </w:r>
    </w:p>
    <w:p w:rsidR="00CA3AC0" w:rsidRPr="00CA3AC0" w:rsidRDefault="00CA3AC0" w:rsidP="00CA3AC0">
      <w:pPr>
        <w:spacing w:line="360" w:lineRule="auto"/>
        <w:rPr>
          <w:rFonts w:ascii="宋体" w:eastAsia="宋体" w:hAnsi="Times New Roman" w:cs="Times New Roman"/>
          <w:bCs/>
          <w:szCs w:val="21"/>
        </w:rPr>
      </w:pPr>
      <w:r w:rsidRPr="00CA3AC0">
        <w:rPr>
          <w:rFonts w:ascii="Times New Roman" w:eastAsia="宋体" w:hAnsi="Times New Roman" w:cs="Times New Roman" w:hint="eastAsia"/>
          <w:szCs w:val="21"/>
        </w:rPr>
        <w:t>说明考核方式，如考试或考查、闭卷、开卷、课程论文或设计、操作及成绩的构成等。</w:t>
      </w:r>
      <w:r w:rsidRPr="00CA3AC0">
        <w:rPr>
          <w:rFonts w:ascii="宋体" w:eastAsia="宋体" w:hAnsi="宋体" w:cs="Times New Roman" w:hint="eastAsia"/>
          <w:szCs w:val="21"/>
        </w:rPr>
        <w:t xml:space="preserve">　</w:t>
      </w:r>
    </w:p>
    <w:p w:rsidR="00CA3AC0" w:rsidRPr="00CA3AC0" w:rsidRDefault="00CA3AC0" w:rsidP="00CA3AC0">
      <w:pPr>
        <w:spacing w:line="360" w:lineRule="auto"/>
        <w:rPr>
          <w:rFonts w:ascii="华文中宋" w:eastAsia="华文中宋" w:hAnsi="华文中宋" w:cs="Times New Roman"/>
          <w:b/>
          <w:bCs/>
          <w:szCs w:val="21"/>
        </w:rPr>
      </w:pPr>
      <w:r w:rsidRPr="00CA3AC0">
        <w:rPr>
          <w:rFonts w:ascii="华文中宋" w:eastAsia="华文中宋" w:hAnsi="华文中宋" w:cs="Times New Roman" w:hint="eastAsia"/>
          <w:b/>
          <w:bCs/>
          <w:szCs w:val="21"/>
        </w:rPr>
        <w:t>八、其他说明</w:t>
      </w:r>
    </w:p>
    <w:p w:rsidR="00CA3AC0" w:rsidRPr="00CA3AC0" w:rsidRDefault="00CA3AC0" w:rsidP="00CA3AC0">
      <w:pPr>
        <w:spacing w:line="360" w:lineRule="auto"/>
        <w:rPr>
          <w:rFonts w:ascii="Times New Roman" w:eastAsia="宋体" w:hAnsi="Times New Roman" w:cs="Times New Roman"/>
          <w:sz w:val="24"/>
          <w:szCs w:val="24"/>
        </w:rPr>
      </w:pPr>
      <w:r w:rsidRPr="00CA3AC0">
        <w:rPr>
          <w:rFonts w:ascii="Times New Roman" w:eastAsia="宋体" w:hAnsi="Times New Roman" w:cs="Times New Roman" w:hint="eastAsia"/>
          <w:szCs w:val="21"/>
        </w:rPr>
        <w:t>本课程教学大纲尚需说明的事项，如</w:t>
      </w:r>
      <w:r w:rsidRPr="00CA3AC0">
        <w:rPr>
          <w:rFonts w:ascii="Times New Roman" w:eastAsia="宋体" w:hAnsi="Times New Roman" w:cs="Times New Roman" w:hint="eastAsia"/>
          <w:bCs/>
          <w:szCs w:val="21"/>
        </w:rPr>
        <w:t>习题或作业，实践环节内容和要求</w:t>
      </w:r>
      <w:r w:rsidRPr="00CA3AC0">
        <w:rPr>
          <w:rFonts w:ascii="Times New Roman" w:eastAsia="宋体" w:hAnsi="Times New Roman" w:cs="Times New Roman" w:hint="eastAsia"/>
          <w:szCs w:val="21"/>
        </w:rPr>
        <w:t>等。</w:t>
      </w: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jc w:val="center"/>
        <w:rPr>
          <w:rFonts w:ascii="华文中宋" w:eastAsia="华文中宋" w:hAnsi="华文中宋" w:cs="Times New Roman"/>
          <w:b/>
          <w:sz w:val="32"/>
          <w:szCs w:val="32"/>
        </w:rPr>
      </w:pPr>
      <w:r w:rsidRPr="00CA3AC0">
        <w:rPr>
          <w:rFonts w:ascii="华文中宋" w:eastAsia="华文中宋" w:hAnsi="华文中宋" w:cs="Times New Roman" w:hint="eastAsia"/>
          <w:b/>
          <w:sz w:val="32"/>
          <w:szCs w:val="32"/>
        </w:rPr>
        <w:lastRenderedPageBreak/>
        <w:t>天津商业大学宝德学院实验课程教学大纲</w:t>
      </w:r>
    </w:p>
    <w:p w:rsidR="00CA3AC0" w:rsidRPr="00CA3AC0" w:rsidRDefault="00CA3AC0" w:rsidP="00CA3AC0">
      <w:pPr>
        <w:spacing w:line="440" w:lineRule="exact"/>
        <w:rPr>
          <w:rFonts w:ascii="华文中宋" w:eastAsia="华文中宋" w:hAnsi="华文中宋" w:cs="Times New Roman"/>
          <w:b/>
          <w:szCs w:val="21"/>
        </w:rPr>
      </w:pPr>
      <w:r w:rsidRPr="00CA3AC0">
        <w:rPr>
          <w:rFonts w:ascii="华文中宋" w:eastAsia="华文中宋" w:hAnsi="华文中宋" w:cs="Times New Roman" w:hint="eastAsia"/>
          <w:b/>
          <w:bCs/>
          <w:szCs w:val="21"/>
        </w:rPr>
        <w:t>一、课程基本信息</w:t>
      </w:r>
    </w:p>
    <w:tbl>
      <w:tblPr>
        <w:tblW w:w="4943" w:type="pct"/>
        <w:jc w:val="center"/>
        <w:tblBorders>
          <w:top w:val="single" w:sz="12" w:space="0" w:color="auto"/>
          <w:bottom w:val="single" w:sz="12" w:space="0" w:color="auto"/>
          <w:insideH w:val="single" w:sz="6" w:space="0" w:color="auto"/>
          <w:insideV w:val="single" w:sz="6" w:space="0" w:color="auto"/>
        </w:tblBorders>
        <w:tblLook w:val="01E0" w:firstRow="1" w:lastRow="1" w:firstColumn="1" w:lastColumn="1" w:noHBand="0" w:noVBand="0"/>
      </w:tblPr>
      <w:tblGrid>
        <w:gridCol w:w="1120"/>
        <w:gridCol w:w="2960"/>
        <w:gridCol w:w="1274"/>
        <w:gridCol w:w="3826"/>
      </w:tblGrid>
      <w:tr w:rsidR="00CA3AC0" w:rsidRPr="00CA3AC0" w:rsidTr="00CA3AC0">
        <w:trPr>
          <w:trHeight w:val="454"/>
          <w:jc w:val="center"/>
        </w:trPr>
        <w:tc>
          <w:tcPr>
            <w:tcW w:w="610" w:type="pct"/>
            <w:vAlign w:val="center"/>
          </w:tcPr>
          <w:p w:rsidR="00CA3AC0" w:rsidRPr="00CA3AC0" w:rsidRDefault="00CA3AC0" w:rsidP="00CA3AC0">
            <w:pPr>
              <w:jc w:val="center"/>
              <w:rPr>
                <w:rFonts w:ascii="Times New Roman" w:eastAsia="宋体" w:hAnsi="Times New Roman" w:cs="Times New Roman"/>
                <w:szCs w:val="21"/>
              </w:rPr>
            </w:pPr>
            <w:r w:rsidRPr="00CA3AC0">
              <w:rPr>
                <w:rFonts w:ascii="Times New Roman" w:eastAsia="宋体" w:hAnsi="Times New Roman" w:cs="Times New Roman" w:hint="eastAsia"/>
                <w:szCs w:val="21"/>
              </w:rPr>
              <w:t>课程代码</w:t>
            </w:r>
          </w:p>
        </w:tc>
        <w:tc>
          <w:tcPr>
            <w:tcW w:w="1612" w:type="pct"/>
            <w:vAlign w:val="center"/>
          </w:tcPr>
          <w:p w:rsidR="00CA3AC0" w:rsidRPr="00CA3AC0" w:rsidRDefault="00CA3AC0" w:rsidP="00CA3AC0">
            <w:pPr>
              <w:spacing w:line="440" w:lineRule="exact"/>
              <w:rPr>
                <w:rFonts w:ascii="宋体" w:eastAsia="宋体" w:hAnsi="Times New Roman" w:cs="Times New Roman"/>
                <w:szCs w:val="21"/>
              </w:rPr>
            </w:pPr>
          </w:p>
        </w:tc>
        <w:tc>
          <w:tcPr>
            <w:tcW w:w="694" w:type="pct"/>
            <w:vMerge w:val="restart"/>
            <w:vAlign w:val="center"/>
          </w:tcPr>
          <w:p w:rsidR="00CA3AC0" w:rsidRPr="00CA3AC0" w:rsidRDefault="00CA3AC0" w:rsidP="00CA3AC0">
            <w:pPr>
              <w:jc w:val="center"/>
              <w:rPr>
                <w:rFonts w:ascii="Times New Roman" w:eastAsia="宋体" w:hAnsi="Times New Roman" w:cs="Times New Roman"/>
                <w:szCs w:val="21"/>
              </w:rPr>
            </w:pPr>
            <w:r w:rsidRPr="00CA3AC0">
              <w:rPr>
                <w:rFonts w:ascii="Times New Roman" w:eastAsia="宋体" w:hAnsi="Times New Roman" w:cs="Times New Roman" w:hint="eastAsia"/>
                <w:szCs w:val="21"/>
              </w:rPr>
              <w:t>课程类别</w:t>
            </w:r>
          </w:p>
        </w:tc>
        <w:tc>
          <w:tcPr>
            <w:tcW w:w="2084" w:type="pct"/>
            <w:vMerge w:val="restart"/>
            <w:vAlign w:val="center"/>
          </w:tcPr>
          <w:p w:rsidR="00CA3AC0" w:rsidRPr="00CA3AC0" w:rsidRDefault="00CA3AC0" w:rsidP="00CA3AC0">
            <w:pPr>
              <w:rPr>
                <w:rFonts w:ascii="Times New Roman" w:eastAsia="宋体" w:hAnsi="Times New Roman" w:cs="Times New Roman"/>
                <w:szCs w:val="21"/>
              </w:rPr>
            </w:pPr>
            <w:r w:rsidRPr="00CA3AC0">
              <w:rPr>
                <w:rFonts w:ascii="Times New Roman" w:eastAsia="宋体" w:hAnsi="Times New Roman" w:cs="Times New Roman" w:hint="eastAsia"/>
                <w:szCs w:val="21"/>
              </w:rPr>
              <w:t>课内实验课程○</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单设实验课程○</w:t>
            </w:r>
            <w:r w:rsidRPr="00CA3AC0">
              <w:rPr>
                <w:rFonts w:ascii="Times New Roman" w:eastAsia="宋体" w:hAnsi="Times New Roman" w:cs="Times New Roman"/>
                <w:szCs w:val="21"/>
              </w:rPr>
              <w:t xml:space="preserve">   </w:t>
            </w:r>
          </w:p>
        </w:tc>
      </w:tr>
      <w:tr w:rsidR="00CA3AC0" w:rsidRPr="00CA3AC0" w:rsidTr="00CA3AC0">
        <w:trPr>
          <w:trHeight w:val="454"/>
          <w:jc w:val="center"/>
        </w:trPr>
        <w:tc>
          <w:tcPr>
            <w:tcW w:w="610" w:type="pct"/>
            <w:vAlign w:val="center"/>
          </w:tcPr>
          <w:p w:rsidR="00CA3AC0" w:rsidRPr="00CA3AC0" w:rsidRDefault="00CA3AC0" w:rsidP="00CA3AC0">
            <w:pPr>
              <w:jc w:val="center"/>
              <w:rPr>
                <w:rFonts w:ascii="Times New Roman" w:eastAsia="宋体" w:hAnsi="Times New Roman" w:cs="Times New Roman"/>
                <w:szCs w:val="21"/>
              </w:rPr>
            </w:pPr>
            <w:r w:rsidRPr="00CA3AC0">
              <w:rPr>
                <w:rFonts w:ascii="Times New Roman" w:eastAsia="宋体" w:hAnsi="Times New Roman" w:cs="Times New Roman" w:hint="eastAsia"/>
                <w:szCs w:val="21"/>
              </w:rPr>
              <w:t>课程名称</w:t>
            </w:r>
          </w:p>
        </w:tc>
        <w:tc>
          <w:tcPr>
            <w:tcW w:w="1612" w:type="pct"/>
            <w:vAlign w:val="center"/>
          </w:tcPr>
          <w:p w:rsidR="00CA3AC0" w:rsidRPr="00CA3AC0" w:rsidRDefault="00CA3AC0" w:rsidP="00CA3AC0">
            <w:pPr>
              <w:spacing w:line="440" w:lineRule="exact"/>
              <w:rPr>
                <w:rFonts w:ascii="宋体" w:eastAsia="宋体" w:hAnsi="Times New Roman" w:cs="Times New Roman"/>
                <w:szCs w:val="21"/>
              </w:rPr>
            </w:pPr>
          </w:p>
        </w:tc>
        <w:tc>
          <w:tcPr>
            <w:tcW w:w="694" w:type="pct"/>
            <w:vMerge/>
            <w:vAlign w:val="center"/>
          </w:tcPr>
          <w:p w:rsidR="00CA3AC0" w:rsidRPr="00CA3AC0" w:rsidRDefault="00CA3AC0" w:rsidP="00CA3AC0">
            <w:pPr>
              <w:spacing w:line="440" w:lineRule="exact"/>
              <w:jc w:val="center"/>
              <w:rPr>
                <w:rFonts w:ascii="宋体" w:eastAsia="宋体" w:hAnsi="Times New Roman" w:cs="Times New Roman"/>
                <w:szCs w:val="21"/>
              </w:rPr>
            </w:pPr>
          </w:p>
        </w:tc>
        <w:tc>
          <w:tcPr>
            <w:tcW w:w="2084" w:type="pct"/>
            <w:vMerge/>
            <w:vAlign w:val="center"/>
          </w:tcPr>
          <w:p w:rsidR="00CA3AC0" w:rsidRPr="00CA3AC0" w:rsidRDefault="00CA3AC0" w:rsidP="00CA3AC0">
            <w:pPr>
              <w:spacing w:line="440" w:lineRule="exact"/>
              <w:rPr>
                <w:rFonts w:ascii="宋体" w:eastAsia="宋体" w:hAnsi="Times New Roman" w:cs="Times New Roman"/>
                <w:szCs w:val="21"/>
              </w:rPr>
            </w:pPr>
          </w:p>
        </w:tc>
      </w:tr>
      <w:tr w:rsidR="00CA3AC0" w:rsidRPr="00CA3AC0" w:rsidTr="00CA3AC0">
        <w:trPr>
          <w:trHeight w:val="454"/>
          <w:jc w:val="center"/>
        </w:trPr>
        <w:tc>
          <w:tcPr>
            <w:tcW w:w="610" w:type="pct"/>
            <w:vAlign w:val="center"/>
          </w:tcPr>
          <w:p w:rsidR="00CA3AC0" w:rsidRPr="00CA3AC0" w:rsidRDefault="00CA3AC0" w:rsidP="00CA3AC0">
            <w:pPr>
              <w:jc w:val="center"/>
              <w:rPr>
                <w:rFonts w:ascii="Times New Roman" w:eastAsia="宋体" w:hAnsi="Times New Roman" w:cs="Times New Roman"/>
                <w:szCs w:val="21"/>
              </w:rPr>
            </w:pPr>
            <w:r w:rsidRPr="00CA3AC0">
              <w:rPr>
                <w:rFonts w:ascii="Times New Roman" w:eastAsia="宋体" w:hAnsi="Times New Roman" w:cs="Times New Roman" w:hint="eastAsia"/>
                <w:szCs w:val="21"/>
              </w:rPr>
              <w:t>面向对象</w:t>
            </w:r>
          </w:p>
        </w:tc>
        <w:tc>
          <w:tcPr>
            <w:tcW w:w="1612" w:type="pct"/>
            <w:vAlign w:val="center"/>
          </w:tcPr>
          <w:p w:rsidR="00CA3AC0" w:rsidRPr="00CA3AC0" w:rsidRDefault="00CA3AC0" w:rsidP="00CA3AC0">
            <w:pPr>
              <w:spacing w:line="440" w:lineRule="exact"/>
              <w:rPr>
                <w:rFonts w:ascii="宋体" w:eastAsia="宋体" w:hAnsi="Times New Roman" w:cs="Times New Roman"/>
                <w:szCs w:val="21"/>
              </w:rPr>
            </w:pPr>
          </w:p>
        </w:tc>
        <w:tc>
          <w:tcPr>
            <w:tcW w:w="694" w:type="pct"/>
            <w:vAlign w:val="center"/>
          </w:tcPr>
          <w:p w:rsidR="00CA3AC0" w:rsidRPr="00CA3AC0" w:rsidRDefault="00CA3AC0" w:rsidP="00CA3AC0">
            <w:pPr>
              <w:jc w:val="center"/>
              <w:rPr>
                <w:rFonts w:ascii="Times New Roman" w:eastAsia="宋体" w:hAnsi="Times New Roman" w:cs="Times New Roman"/>
                <w:szCs w:val="21"/>
              </w:rPr>
            </w:pPr>
            <w:r w:rsidRPr="00CA3AC0">
              <w:rPr>
                <w:rFonts w:ascii="Times New Roman" w:eastAsia="宋体" w:hAnsi="Times New Roman" w:cs="Times New Roman" w:hint="eastAsia"/>
                <w:szCs w:val="21"/>
              </w:rPr>
              <w:t>开课单位</w:t>
            </w:r>
          </w:p>
        </w:tc>
        <w:tc>
          <w:tcPr>
            <w:tcW w:w="2084" w:type="pct"/>
            <w:vAlign w:val="center"/>
          </w:tcPr>
          <w:p w:rsidR="00CA3AC0" w:rsidRPr="00CA3AC0" w:rsidRDefault="00CA3AC0" w:rsidP="00CA3AC0">
            <w:pPr>
              <w:spacing w:line="440" w:lineRule="exact"/>
              <w:rPr>
                <w:rFonts w:ascii="宋体" w:eastAsia="宋体" w:hAnsi="Times New Roman" w:cs="Times New Roman"/>
                <w:szCs w:val="21"/>
              </w:rPr>
            </w:pPr>
          </w:p>
        </w:tc>
      </w:tr>
      <w:tr w:rsidR="00CA3AC0" w:rsidRPr="00CA3AC0" w:rsidTr="00CA3AC0">
        <w:trPr>
          <w:trHeight w:val="454"/>
          <w:jc w:val="center"/>
        </w:trPr>
        <w:tc>
          <w:tcPr>
            <w:tcW w:w="610" w:type="pct"/>
            <w:vAlign w:val="center"/>
          </w:tcPr>
          <w:p w:rsidR="00CA3AC0" w:rsidRPr="00CA3AC0" w:rsidRDefault="00CA3AC0" w:rsidP="00CA3AC0">
            <w:pPr>
              <w:jc w:val="center"/>
              <w:rPr>
                <w:rFonts w:ascii="Times New Roman" w:eastAsia="宋体" w:hAnsi="Times New Roman" w:cs="Times New Roman"/>
                <w:szCs w:val="21"/>
              </w:rPr>
            </w:pPr>
            <w:r w:rsidRPr="00CA3AC0">
              <w:rPr>
                <w:rFonts w:ascii="Times New Roman" w:eastAsia="宋体" w:hAnsi="Times New Roman" w:cs="Times New Roman" w:hint="eastAsia"/>
                <w:szCs w:val="21"/>
              </w:rPr>
              <w:t>总学时</w:t>
            </w:r>
          </w:p>
        </w:tc>
        <w:tc>
          <w:tcPr>
            <w:tcW w:w="1612" w:type="pct"/>
            <w:vAlign w:val="center"/>
          </w:tcPr>
          <w:p w:rsidR="00CA3AC0" w:rsidRPr="00CA3AC0" w:rsidRDefault="00CA3AC0" w:rsidP="00CA3AC0">
            <w:pPr>
              <w:rPr>
                <w:rFonts w:ascii="Times New Roman" w:eastAsia="宋体" w:hAnsi="Times New Roman" w:cs="Times New Roman"/>
                <w:szCs w:val="21"/>
              </w:rPr>
            </w:pPr>
            <w:r w:rsidRPr="00CA3AC0">
              <w:rPr>
                <w:rFonts w:ascii="Times New Roman" w:eastAsia="宋体" w:hAnsi="Times New Roman" w:cs="Times New Roman" w:hint="eastAsia"/>
                <w:szCs w:val="21"/>
              </w:rPr>
              <w:t>（理论</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实验实习</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 xml:space="preserve"> </w:t>
            </w:r>
            <w:r w:rsidRPr="00CA3AC0">
              <w:rPr>
                <w:rFonts w:ascii="Times New Roman" w:eastAsia="宋体" w:hAnsi="Times New Roman" w:cs="Times New Roman" w:hint="eastAsia"/>
                <w:szCs w:val="21"/>
              </w:rPr>
              <w:t>）</w:t>
            </w:r>
          </w:p>
        </w:tc>
        <w:tc>
          <w:tcPr>
            <w:tcW w:w="694" w:type="pct"/>
            <w:vAlign w:val="center"/>
          </w:tcPr>
          <w:p w:rsidR="00CA3AC0" w:rsidRPr="00CA3AC0" w:rsidRDefault="00CA3AC0" w:rsidP="00CA3AC0">
            <w:pPr>
              <w:jc w:val="center"/>
              <w:rPr>
                <w:rFonts w:ascii="Times New Roman" w:eastAsia="宋体" w:hAnsi="Times New Roman" w:cs="Times New Roman"/>
                <w:szCs w:val="21"/>
              </w:rPr>
            </w:pPr>
            <w:r w:rsidRPr="00CA3AC0">
              <w:rPr>
                <w:rFonts w:ascii="Times New Roman" w:eastAsia="宋体" w:hAnsi="Times New Roman" w:cs="Times New Roman" w:hint="eastAsia"/>
                <w:szCs w:val="21"/>
              </w:rPr>
              <w:t>学</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分</w:t>
            </w:r>
          </w:p>
        </w:tc>
        <w:tc>
          <w:tcPr>
            <w:tcW w:w="2084" w:type="pct"/>
            <w:vAlign w:val="center"/>
          </w:tcPr>
          <w:p w:rsidR="00CA3AC0" w:rsidRPr="00CA3AC0" w:rsidRDefault="00CA3AC0" w:rsidP="00CA3AC0">
            <w:pPr>
              <w:spacing w:line="440" w:lineRule="exact"/>
              <w:rPr>
                <w:rFonts w:ascii="宋体" w:eastAsia="宋体" w:hAnsi="Times New Roman" w:cs="Times New Roman"/>
                <w:szCs w:val="21"/>
              </w:rPr>
            </w:pPr>
          </w:p>
        </w:tc>
      </w:tr>
      <w:tr w:rsidR="00CA3AC0" w:rsidRPr="00CA3AC0" w:rsidTr="00CA3AC0">
        <w:trPr>
          <w:trHeight w:val="454"/>
          <w:jc w:val="center"/>
        </w:trPr>
        <w:tc>
          <w:tcPr>
            <w:tcW w:w="610" w:type="pct"/>
            <w:vAlign w:val="center"/>
          </w:tcPr>
          <w:p w:rsidR="00CA3AC0" w:rsidRPr="00CA3AC0" w:rsidRDefault="00CA3AC0" w:rsidP="00CA3AC0">
            <w:pPr>
              <w:jc w:val="center"/>
              <w:rPr>
                <w:rFonts w:ascii="Times New Roman" w:eastAsia="宋体" w:hAnsi="Times New Roman" w:cs="Times New Roman"/>
                <w:szCs w:val="21"/>
              </w:rPr>
            </w:pPr>
            <w:r w:rsidRPr="00CA3AC0">
              <w:rPr>
                <w:rFonts w:ascii="Times New Roman" w:eastAsia="宋体" w:hAnsi="Times New Roman" w:cs="Times New Roman" w:hint="eastAsia"/>
                <w:szCs w:val="21"/>
              </w:rPr>
              <w:t>先修课程</w:t>
            </w:r>
          </w:p>
        </w:tc>
        <w:tc>
          <w:tcPr>
            <w:tcW w:w="1612" w:type="pct"/>
            <w:vAlign w:val="center"/>
          </w:tcPr>
          <w:p w:rsidR="00CA3AC0" w:rsidRPr="00CA3AC0" w:rsidRDefault="00CA3AC0" w:rsidP="00CA3AC0">
            <w:pPr>
              <w:spacing w:line="440" w:lineRule="exact"/>
              <w:rPr>
                <w:rFonts w:ascii="宋体" w:eastAsia="宋体" w:hAnsi="Times New Roman" w:cs="Times New Roman"/>
                <w:szCs w:val="21"/>
              </w:rPr>
            </w:pPr>
          </w:p>
        </w:tc>
        <w:tc>
          <w:tcPr>
            <w:tcW w:w="694" w:type="pct"/>
            <w:vAlign w:val="center"/>
          </w:tcPr>
          <w:p w:rsidR="00CA3AC0" w:rsidRPr="00CA3AC0" w:rsidRDefault="00CA3AC0" w:rsidP="00CA3AC0">
            <w:pPr>
              <w:jc w:val="center"/>
              <w:rPr>
                <w:rFonts w:ascii="Times New Roman" w:eastAsia="宋体" w:hAnsi="Times New Roman" w:cs="Times New Roman"/>
                <w:szCs w:val="21"/>
              </w:rPr>
            </w:pPr>
            <w:r w:rsidRPr="00CA3AC0">
              <w:rPr>
                <w:rFonts w:ascii="Times New Roman" w:eastAsia="宋体" w:hAnsi="Times New Roman" w:cs="Times New Roman" w:hint="eastAsia"/>
                <w:szCs w:val="21"/>
              </w:rPr>
              <w:t>后续课程</w:t>
            </w:r>
          </w:p>
        </w:tc>
        <w:tc>
          <w:tcPr>
            <w:tcW w:w="2084" w:type="pct"/>
            <w:vAlign w:val="center"/>
          </w:tcPr>
          <w:p w:rsidR="00CA3AC0" w:rsidRPr="00CA3AC0" w:rsidRDefault="00CA3AC0" w:rsidP="00CA3AC0">
            <w:pPr>
              <w:spacing w:line="440" w:lineRule="exact"/>
              <w:rPr>
                <w:rFonts w:ascii="宋体" w:eastAsia="宋体" w:hAnsi="Times New Roman" w:cs="Times New Roman"/>
                <w:szCs w:val="21"/>
              </w:rPr>
            </w:pPr>
          </w:p>
        </w:tc>
      </w:tr>
    </w:tbl>
    <w:p w:rsidR="00CA3AC0" w:rsidRPr="00CA3AC0" w:rsidRDefault="00CA3AC0" w:rsidP="00CA3AC0">
      <w:pPr>
        <w:rPr>
          <w:rFonts w:ascii="Times New Roman" w:eastAsia="宋体" w:hAnsi="Times New Roman" w:cs="Times New Roman"/>
          <w:szCs w:val="24"/>
        </w:rPr>
      </w:pPr>
    </w:p>
    <w:p w:rsidR="00CA3AC0" w:rsidRPr="00CA3AC0" w:rsidRDefault="00CA3AC0" w:rsidP="00CA3AC0">
      <w:pPr>
        <w:spacing w:line="360" w:lineRule="auto"/>
        <w:rPr>
          <w:rFonts w:ascii="华文中宋" w:eastAsia="华文中宋" w:hAnsi="华文中宋" w:cs="Times New Roman"/>
          <w:b/>
          <w:szCs w:val="21"/>
        </w:rPr>
      </w:pPr>
      <w:r w:rsidRPr="00CA3AC0">
        <w:rPr>
          <w:rFonts w:ascii="华文中宋" w:eastAsia="华文中宋" w:hAnsi="华文中宋" w:cs="Times New Roman" w:hint="eastAsia"/>
          <w:b/>
          <w:szCs w:val="21"/>
        </w:rPr>
        <w:t>二、实验目的、要求</w:t>
      </w:r>
    </w:p>
    <w:p w:rsidR="00CA3AC0" w:rsidRPr="00CA3AC0" w:rsidRDefault="00CA3AC0" w:rsidP="00CA3AC0">
      <w:pPr>
        <w:rPr>
          <w:rFonts w:ascii="Times New Roman" w:eastAsia="宋体" w:hAnsi="Times New Roman" w:cs="Times New Roman"/>
          <w:szCs w:val="24"/>
        </w:rPr>
      </w:pPr>
    </w:p>
    <w:p w:rsidR="00CA3AC0" w:rsidRPr="00CA3AC0" w:rsidRDefault="00CA3AC0" w:rsidP="00CA3AC0">
      <w:pPr>
        <w:spacing w:line="360" w:lineRule="auto"/>
        <w:rPr>
          <w:rFonts w:ascii="华文中宋" w:eastAsia="华文中宋" w:hAnsi="华文中宋" w:cs="Times New Roman"/>
          <w:b/>
          <w:szCs w:val="21"/>
        </w:rPr>
      </w:pPr>
      <w:r w:rsidRPr="00CA3AC0">
        <w:rPr>
          <w:rFonts w:ascii="华文中宋" w:eastAsia="华文中宋" w:hAnsi="华文中宋" w:cs="Times New Roman" w:hint="eastAsia"/>
          <w:b/>
          <w:szCs w:val="21"/>
        </w:rPr>
        <w:t>三、主要设备仪器配备</w:t>
      </w:r>
    </w:p>
    <w:tbl>
      <w:tblPr>
        <w:tblW w:w="0" w:type="auto"/>
        <w:jc w:val="center"/>
        <w:tblBorders>
          <w:top w:val="single" w:sz="12" w:space="0" w:color="000000"/>
          <w:bottom w:val="single" w:sz="12" w:space="0" w:color="000000"/>
          <w:insideH w:val="single" w:sz="6" w:space="0" w:color="000000"/>
          <w:insideV w:val="single" w:sz="6" w:space="0" w:color="000000"/>
        </w:tblBorders>
        <w:tblLook w:val="04A0" w:firstRow="1" w:lastRow="0" w:firstColumn="1" w:lastColumn="0" w:noHBand="0" w:noVBand="1"/>
      </w:tblPr>
      <w:tblGrid>
        <w:gridCol w:w="1048"/>
        <w:gridCol w:w="4110"/>
        <w:gridCol w:w="1843"/>
        <w:gridCol w:w="1134"/>
        <w:gridCol w:w="1045"/>
      </w:tblGrid>
      <w:tr w:rsidR="00CA3AC0" w:rsidRPr="00CA3AC0" w:rsidTr="00CA3AC0">
        <w:trPr>
          <w:trHeight w:val="397"/>
          <w:jc w:val="center"/>
        </w:trPr>
        <w:tc>
          <w:tcPr>
            <w:tcW w:w="1048" w:type="dxa"/>
            <w:vAlign w:val="center"/>
          </w:tcPr>
          <w:p w:rsidR="00CA3AC0" w:rsidRPr="00CA3AC0" w:rsidRDefault="00CA3AC0" w:rsidP="00CA3AC0">
            <w:pPr>
              <w:jc w:val="center"/>
              <w:rPr>
                <w:rFonts w:ascii="Times New Roman" w:eastAsia="宋体" w:hAnsi="Times New Roman" w:cs="Times New Roman"/>
                <w:szCs w:val="24"/>
              </w:rPr>
            </w:pPr>
            <w:r w:rsidRPr="00CA3AC0">
              <w:rPr>
                <w:rFonts w:ascii="Times New Roman" w:eastAsia="宋体" w:hAnsi="Times New Roman" w:cs="Times New Roman" w:hint="eastAsia"/>
                <w:szCs w:val="24"/>
              </w:rPr>
              <w:t>序号</w:t>
            </w:r>
          </w:p>
        </w:tc>
        <w:tc>
          <w:tcPr>
            <w:tcW w:w="4110" w:type="dxa"/>
            <w:vAlign w:val="center"/>
          </w:tcPr>
          <w:p w:rsidR="00CA3AC0" w:rsidRPr="00CA3AC0" w:rsidRDefault="00CA3AC0" w:rsidP="00CA3AC0">
            <w:pPr>
              <w:jc w:val="center"/>
              <w:rPr>
                <w:rFonts w:ascii="Times New Roman" w:eastAsia="宋体" w:hAnsi="Times New Roman" w:cs="Times New Roman"/>
                <w:szCs w:val="24"/>
              </w:rPr>
            </w:pPr>
            <w:r w:rsidRPr="00CA3AC0">
              <w:rPr>
                <w:rFonts w:ascii="Times New Roman" w:eastAsia="宋体" w:hAnsi="Times New Roman" w:cs="Times New Roman" w:hint="eastAsia"/>
                <w:szCs w:val="24"/>
              </w:rPr>
              <w:t>设备仪器名称</w:t>
            </w:r>
          </w:p>
        </w:tc>
        <w:tc>
          <w:tcPr>
            <w:tcW w:w="1843" w:type="dxa"/>
            <w:vAlign w:val="center"/>
          </w:tcPr>
          <w:p w:rsidR="00CA3AC0" w:rsidRPr="00CA3AC0" w:rsidRDefault="00CA3AC0" w:rsidP="00CA3AC0">
            <w:pPr>
              <w:jc w:val="center"/>
              <w:rPr>
                <w:rFonts w:ascii="Times New Roman" w:eastAsia="宋体" w:hAnsi="Times New Roman" w:cs="Times New Roman"/>
                <w:szCs w:val="24"/>
              </w:rPr>
            </w:pPr>
            <w:r w:rsidRPr="00CA3AC0">
              <w:rPr>
                <w:rFonts w:ascii="Times New Roman" w:eastAsia="宋体" w:hAnsi="Times New Roman" w:cs="Times New Roman" w:hint="eastAsia"/>
                <w:szCs w:val="24"/>
              </w:rPr>
              <w:t>型号（参数）</w:t>
            </w:r>
          </w:p>
        </w:tc>
        <w:tc>
          <w:tcPr>
            <w:tcW w:w="1134" w:type="dxa"/>
            <w:vAlign w:val="center"/>
          </w:tcPr>
          <w:p w:rsidR="00CA3AC0" w:rsidRPr="00CA3AC0" w:rsidRDefault="00CA3AC0" w:rsidP="00CA3AC0">
            <w:pPr>
              <w:jc w:val="center"/>
              <w:rPr>
                <w:rFonts w:ascii="Times New Roman" w:eastAsia="宋体" w:hAnsi="Times New Roman" w:cs="Times New Roman"/>
                <w:szCs w:val="24"/>
              </w:rPr>
            </w:pPr>
            <w:r w:rsidRPr="00CA3AC0">
              <w:rPr>
                <w:rFonts w:ascii="Times New Roman" w:eastAsia="宋体" w:hAnsi="Times New Roman" w:cs="Times New Roman" w:hint="eastAsia"/>
                <w:szCs w:val="24"/>
              </w:rPr>
              <w:t>单位</w:t>
            </w:r>
          </w:p>
        </w:tc>
        <w:tc>
          <w:tcPr>
            <w:tcW w:w="1045" w:type="dxa"/>
            <w:vAlign w:val="center"/>
          </w:tcPr>
          <w:p w:rsidR="00CA3AC0" w:rsidRPr="00CA3AC0" w:rsidRDefault="00CA3AC0" w:rsidP="00CA3AC0">
            <w:pPr>
              <w:jc w:val="center"/>
              <w:rPr>
                <w:rFonts w:ascii="Times New Roman" w:eastAsia="宋体" w:hAnsi="Times New Roman" w:cs="Times New Roman"/>
                <w:szCs w:val="24"/>
              </w:rPr>
            </w:pPr>
            <w:r w:rsidRPr="00CA3AC0">
              <w:rPr>
                <w:rFonts w:ascii="Times New Roman" w:eastAsia="宋体" w:hAnsi="Times New Roman" w:cs="Times New Roman" w:hint="eastAsia"/>
                <w:szCs w:val="24"/>
              </w:rPr>
              <w:t>数量</w:t>
            </w:r>
          </w:p>
        </w:tc>
      </w:tr>
      <w:tr w:rsidR="00CA3AC0" w:rsidRPr="00CA3AC0" w:rsidTr="00CA3AC0">
        <w:trPr>
          <w:trHeight w:val="397"/>
          <w:jc w:val="center"/>
        </w:trPr>
        <w:tc>
          <w:tcPr>
            <w:tcW w:w="1048" w:type="dxa"/>
            <w:vAlign w:val="center"/>
          </w:tcPr>
          <w:p w:rsidR="00CA3AC0" w:rsidRPr="00CA3AC0" w:rsidRDefault="00CA3AC0" w:rsidP="00CA3AC0">
            <w:pPr>
              <w:spacing w:line="360" w:lineRule="auto"/>
              <w:rPr>
                <w:rFonts w:ascii="华文中宋" w:eastAsia="华文中宋" w:hAnsi="华文中宋" w:cs="Times New Roman"/>
                <w:b/>
                <w:szCs w:val="21"/>
              </w:rPr>
            </w:pPr>
          </w:p>
        </w:tc>
        <w:tc>
          <w:tcPr>
            <w:tcW w:w="4110" w:type="dxa"/>
            <w:vAlign w:val="center"/>
          </w:tcPr>
          <w:p w:rsidR="00CA3AC0" w:rsidRPr="00CA3AC0" w:rsidRDefault="00CA3AC0" w:rsidP="00CA3AC0">
            <w:pPr>
              <w:spacing w:line="360" w:lineRule="auto"/>
              <w:rPr>
                <w:rFonts w:ascii="华文中宋" w:eastAsia="华文中宋" w:hAnsi="华文中宋" w:cs="Times New Roman"/>
                <w:b/>
                <w:szCs w:val="21"/>
              </w:rPr>
            </w:pPr>
          </w:p>
        </w:tc>
        <w:tc>
          <w:tcPr>
            <w:tcW w:w="1843" w:type="dxa"/>
            <w:vAlign w:val="center"/>
          </w:tcPr>
          <w:p w:rsidR="00CA3AC0" w:rsidRPr="00CA3AC0" w:rsidRDefault="00CA3AC0" w:rsidP="00CA3AC0">
            <w:pPr>
              <w:spacing w:line="360" w:lineRule="auto"/>
              <w:rPr>
                <w:rFonts w:ascii="华文中宋" w:eastAsia="华文中宋" w:hAnsi="华文中宋" w:cs="Times New Roman"/>
                <w:b/>
                <w:szCs w:val="21"/>
              </w:rPr>
            </w:pPr>
          </w:p>
        </w:tc>
        <w:tc>
          <w:tcPr>
            <w:tcW w:w="1134" w:type="dxa"/>
            <w:vAlign w:val="center"/>
          </w:tcPr>
          <w:p w:rsidR="00CA3AC0" w:rsidRPr="00CA3AC0" w:rsidRDefault="00CA3AC0" w:rsidP="00CA3AC0">
            <w:pPr>
              <w:spacing w:line="360" w:lineRule="auto"/>
              <w:rPr>
                <w:rFonts w:ascii="华文中宋" w:eastAsia="华文中宋" w:hAnsi="华文中宋" w:cs="Times New Roman"/>
                <w:b/>
                <w:szCs w:val="21"/>
              </w:rPr>
            </w:pPr>
          </w:p>
        </w:tc>
        <w:tc>
          <w:tcPr>
            <w:tcW w:w="1045" w:type="dxa"/>
            <w:vAlign w:val="center"/>
          </w:tcPr>
          <w:p w:rsidR="00CA3AC0" w:rsidRPr="00CA3AC0" w:rsidRDefault="00CA3AC0" w:rsidP="00CA3AC0">
            <w:pPr>
              <w:spacing w:line="360" w:lineRule="auto"/>
              <w:rPr>
                <w:rFonts w:ascii="华文中宋" w:eastAsia="华文中宋" w:hAnsi="华文中宋" w:cs="Times New Roman"/>
                <w:b/>
                <w:szCs w:val="21"/>
              </w:rPr>
            </w:pPr>
          </w:p>
        </w:tc>
      </w:tr>
      <w:tr w:rsidR="00CA3AC0" w:rsidRPr="00CA3AC0" w:rsidTr="00CA3AC0">
        <w:trPr>
          <w:trHeight w:val="397"/>
          <w:jc w:val="center"/>
        </w:trPr>
        <w:tc>
          <w:tcPr>
            <w:tcW w:w="1048" w:type="dxa"/>
            <w:vAlign w:val="center"/>
          </w:tcPr>
          <w:p w:rsidR="00CA3AC0" w:rsidRPr="00CA3AC0" w:rsidRDefault="00CA3AC0" w:rsidP="00CA3AC0">
            <w:pPr>
              <w:spacing w:line="360" w:lineRule="auto"/>
              <w:rPr>
                <w:rFonts w:ascii="华文中宋" w:eastAsia="华文中宋" w:hAnsi="华文中宋" w:cs="Times New Roman"/>
                <w:b/>
                <w:szCs w:val="21"/>
              </w:rPr>
            </w:pPr>
          </w:p>
        </w:tc>
        <w:tc>
          <w:tcPr>
            <w:tcW w:w="4110" w:type="dxa"/>
            <w:vAlign w:val="center"/>
          </w:tcPr>
          <w:p w:rsidR="00CA3AC0" w:rsidRPr="00CA3AC0" w:rsidRDefault="00CA3AC0" w:rsidP="00CA3AC0">
            <w:pPr>
              <w:spacing w:line="360" w:lineRule="auto"/>
              <w:rPr>
                <w:rFonts w:ascii="华文中宋" w:eastAsia="华文中宋" w:hAnsi="华文中宋" w:cs="Times New Roman"/>
                <w:b/>
                <w:szCs w:val="21"/>
              </w:rPr>
            </w:pPr>
          </w:p>
        </w:tc>
        <w:tc>
          <w:tcPr>
            <w:tcW w:w="1843" w:type="dxa"/>
            <w:vAlign w:val="center"/>
          </w:tcPr>
          <w:p w:rsidR="00CA3AC0" w:rsidRPr="00CA3AC0" w:rsidRDefault="00CA3AC0" w:rsidP="00CA3AC0">
            <w:pPr>
              <w:spacing w:line="360" w:lineRule="auto"/>
              <w:rPr>
                <w:rFonts w:ascii="华文中宋" w:eastAsia="华文中宋" w:hAnsi="华文中宋" w:cs="Times New Roman"/>
                <w:b/>
                <w:szCs w:val="21"/>
              </w:rPr>
            </w:pPr>
          </w:p>
        </w:tc>
        <w:tc>
          <w:tcPr>
            <w:tcW w:w="1134" w:type="dxa"/>
            <w:vAlign w:val="center"/>
          </w:tcPr>
          <w:p w:rsidR="00CA3AC0" w:rsidRPr="00CA3AC0" w:rsidRDefault="00CA3AC0" w:rsidP="00CA3AC0">
            <w:pPr>
              <w:spacing w:line="360" w:lineRule="auto"/>
              <w:rPr>
                <w:rFonts w:ascii="华文中宋" w:eastAsia="华文中宋" w:hAnsi="华文中宋" w:cs="Times New Roman"/>
                <w:b/>
                <w:szCs w:val="21"/>
              </w:rPr>
            </w:pPr>
          </w:p>
        </w:tc>
        <w:tc>
          <w:tcPr>
            <w:tcW w:w="1045" w:type="dxa"/>
            <w:vAlign w:val="center"/>
          </w:tcPr>
          <w:p w:rsidR="00CA3AC0" w:rsidRPr="00CA3AC0" w:rsidRDefault="00CA3AC0" w:rsidP="00CA3AC0">
            <w:pPr>
              <w:spacing w:line="360" w:lineRule="auto"/>
              <w:rPr>
                <w:rFonts w:ascii="华文中宋" w:eastAsia="华文中宋" w:hAnsi="华文中宋" w:cs="Times New Roman"/>
                <w:b/>
                <w:szCs w:val="21"/>
              </w:rPr>
            </w:pPr>
          </w:p>
        </w:tc>
      </w:tr>
      <w:tr w:rsidR="00CA3AC0" w:rsidRPr="00CA3AC0" w:rsidTr="00CA3AC0">
        <w:trPr>
          <w:trHeight w:val="397"/>
          <w:jc w:val="center"/>
        </w:trPr>
        <w:tc>
          <w:tcPr>
            <w:tcW w:w="1048" w:type="dxa"/>
            <w:vAlign w:val="center"/>
          </w:tcPr>
          <w:p w:rsidR="00CA3AC0" w:rsidRPr="00CA3AC0" w:rsidRDefault="00CA3AC0" w:rsidP="00CA3AC0">
            <w:pPr>
              <w:spacing w:line="360" w:lineRule="auto"/>
              <w:rPr>
                <w:rFonts w:ascii="华文中宋" w:eastAsia="华文中宋" w:hAnsi="华文中宋" w:cs="Times New Roman"/>
                <w:b/>
                <w:szCs w:val="21"/>
              </w:rPr>
            </w:pPr>
          </w:p>
        </w:tc>
        <w:tc>
          <w:tcPr>
            <w:tcW w:w="4110" w:type="dxa"/>
            <w:vAlign w:val="center"/>
          </w:tcPr>
          <w:p w:rsidR="00CA3AC0" w:rsidRPr="00CA3AC0" w:rsidRDefault="00CA3AC0" w:rsidP="00CA3AC0">
            <w:pPr>
              <w:spacing w:line="360" w:lineRule="auto"/>
              <w:rPr>
                <w:rFonts w:ascii="华文中宋" w:eastAsia="华文中宋" w:hAnsi="华文中宋" w:cs="Times New Roman"/>
                <w:b/>
                <w:szCs w:val="21"/>
              </w:rPr>
            </w:pPr>
          </w:p>
        </w:tc>
        <w:tc>
          <w:tcPr>
            <w:tcW w:w="1843" w:type="dxa"/>
            <w:vAlign w:val="center"/>
          </w:tcPr>
          <w:p w:rsidR="00CA3AC0" w:rsidRPr="00CA3AC0" w:rsidRDefault="00CA3AC0" w:rsidP="00CA3AC0">
            <w:pPr>
              <w:spacing w:line="360" w:lineRule="auto"/>
              <w:rPr>
                <w:rFonts w:ascii="华文中宋" w:eastAsia="华文中宋" w:hAnsi="华文中宋" w:cs="Times New Roman"/>
                <w:b/>
                <w:szCs w:val="21"/>
              </w:rPr>
            </w:pPr>
          </w:p>
        </w:tc>
        <w:tc>
          <w:tcPr>
            <w:tcW w:w="1134" w:type="dxa"/>
            <w:vAlign w:val="center"/>
          </w:tcPr>
          <w:p w:rsidR="00CA3AC0" w:rsidRPr="00CA3AC0" w:rsidRDefault="00CA3AC0" w:rsidP="00CA3AC0">
            <w:pPr>
              <w:spacing w:line="360" w:lineRule="auto"/>
              <w:rPr>
                <w:rFonts w:ascii="华文中宋" w:eastAsia="华文中宋" w:hAnsi="华文中宋" w:cs="Times New Roman"/>
                <w:b/>
                <w:szCs w:val="21"/>
              </w:rPr>
            </w:pPr>
          </w:p>
        </w:tc>
        <w:tc>
          <w:tcPr>
            <w:tcW w:w="1045" w:type="dxa"/>
            <w:vAlign w:val="center"/>
          </w:tcPr>
          <w:p w:rsidR="00CA3AC0" w:rsidRPr="00CA3AC0" w:rsidRDefault="00CA3AC0" w:rsidP="00CA3AC0">
            <w:pPr>
              <w:spacing w:line="360" w:lineRule="auto"/>
              <w:rPr>
                <w:rFonts w:ascii="华文中宋" w:eastAsia="华文中宋" w:hAnsi="华文中宋" w:cs="Times New Roman"/>
                <w:b/>
                <w:szCs w:val="21"/>
              </w:rPr>
            </w:pPr>
          </w:p>
        </w:tc>
      </w:tr>
      <w:tr w:rsidR="00CA3AC0" w:rsidRPr="00CA3AC0" w:rsidTr="00CA3AC0">
        <w:trPr>
          <w:trHeight w:val="397"/>
          <w:jc w:val="center"/>
        </w:trPr>
        <w:tc>
          <w:tcPr>
            <w:tcW w:w="1048" w:type="dxa"/>
            <w:vAlign w:val="center"/>
          </w:tcPr>
          <w:p w:rsidR="00CA3AC0" w:rsidRPr="00CA3AC0" w:rsidRDefault="00CA3AC0" w:rsidP="00CA3AC0">
            <w:pPr>
              <w:spacing w:line="360" w:lineRule="auto"/>
              <w:rPr>
                <w:rFonts w:ascii="华文中宋" w:eastAsia="华文中宋" w:hAnsi="华文中宋" w:cs="Times New Roman"/>
                <w:b/>
                <w:szCs w:val="21"/>
              </w:rPr>
            </w:pPr>
          </w:p>
        </w:tc>
        <w:tc>
          <w:tcPr>
            <w:tcW w:w="4110" w:type="dxa"/>
            <w:vAlign w:val="center"/>
          </w:tcPr>
          <w:p w:rsidR="00CA3AC0" w:rsidRPr="00CA3AC0" w:rsidRDefault="00CA3AC0" w:rsidP="00CA3AC0">
            <w:pPr>
              <w:spacing w:line="360" w:lineRule="auto"/>
              <w:rPr>
                <w:rFonts w:ascii="华文中宋" w:eastAsia="华文中宋" w:hAnsi="华文中宋" w:cs="Times New Roman"/>
                <w:b/>
                <w:szCs w:val="21"/>
              </w:rPr>
            </w:pPr>
          </w:p>
        </w:tc>
        <w:tc>
          <w:tcPr>
            <w:tcW w:w="1843" w:type="dxa"/>
            <w:vAlign w:val="center"/>
          </w:tcPr>
          <w:p w:rsidR="00CA3AC0" w:rsidRPr="00CA3AC0" w:rsidRDefault="00CA3AC0" w:rsidP="00CA3AC0">
            <w:pPr>
              <w:spacing w:line="360" w:lineRule="auto"/>
              <w:rPr>
                <w:rFonts w:ascii="华文中宋" w:eastAsia="华文中宋" w:hAnsi="华文中宋" w:cs="Times New Roman"/>
                <w:b/>
                <w:szCs w:val="21"/>
              </w:rPr>
            </w:pPr>
          </w:p>
        </w:tc>
        <w:tc>
          <w:tcPr>
            <w:tcW w:w="1134" w:type="dxa"/>
            <w:vAlign w:val="center"/>
          </w:tcPr>
          <w:p w:rsidR="00CA3AC0" w:rsidRPr="00CA3AC0" w:rsidRDefault="00CA3AC0" w:rsidP="00CA3AC0">
            <w:pPr>
              <w:spacing w:line="360" w:lineRule="auto"/>
              <w:rPr>
                <w:rFonts w:ascii="华文中宋" w:eastAsia="华文中宋" w:hAnsi="华文中宋" w:cs="Times New Roman"/>
                <w:b/>
                <w:szCs w:val="21"/>
              </w:rPr>
            </w:pPr>
          </w:p>
        </w:tc>
        <w:tc>
          <w:tcPr>
            <w:tcW w:w="1045" w:type="dxa"/>
            <w:vAlign w:val="center"/>
          </w:tcPr>
          <w:p w:rsidR="00CA3AC0" w:rsidRPr="00CA3AC0" w:rsidRDefault="00CA3AC0" w:rsidP="00CA3AC0">
            <w:pPr>
              <w:spacing w:line="360" w:lineRule="auto"/>
              <w:rPr>
                <w:rFonts w:ascii="华文中宋" w:eastAsia="华文中宋" w:hAnsi="华文中宋" w:cs="Times New Roman"/>
                <w:b/>
                <w:szCs w:val="21"/>
              </w:rPr>
            </w:pPr>
          </w:p>
        </w:tc>
      </w:tr>
    </w:tbl>
    <w:p w:rsidR="00CA3AC0" w:rsidRPr="00CA3AC0" w:rsidRDefault="00CA3AC0" w:rsidP="00CA3AC0">
      <w:pPr>
        <w:spacing w:line="360" w:lineRule="auto"/>
        <w:rPr>
          <w:rFonts w:ascii="华文中宋" w:eastAsia="华文中宋" w:hAnsi="华文中宋" w:cs="Times New Roman"/>
          <w:b/>
          <w:szCs w:val="21"/>
        </w:rPr>
      </w:pPr>
    </w:p>
    <w:p w:rsidR="00CA3AC0" w:rsidRPr="00CA3AC0" w:rsidRDefault="00CA3AC0" w:rsidP="00CA3AC0">
      <w:pPr>
        <w:spacing w:line="360" w:lineRule="auto"/>
        <w:rPr>
          <w:rFonts w:ascii="华文中宋" w:eastAsia="华文中宋" w:hAnsi="华文中宋" w:cs="Times New Roman"/>
          <w:b/>
          <w:szCs w:val="21"/>
        </w:rPr>
      </w:pPr>
      <w:r w:rsidRPr="00CA3AC0">
        <w:rPr>
          <w:rFonts w:ascii="华文中宋" w:eastAsia="华文中宋" w:hAnsi="华文中宋" w:cs="Times New Roman" w:hint="eastAsia"/>
          <w:b/>
          <w:szCs w:val="21"/>
        </w:rPr>
        <w:t>四、实验主要内容</w:t>
      </w:r>
    </w:p>
    <w:p w:rsidR="00CA3AC0" w:rsidRPr="00CA3AC0" w:rsidRDefault="00CA3AC0" w:rsidP="00CA3AC0">
      <w:pPr>
        <w:rPr>
          <w:rFonts w:ascii="Times New Roman" w:eastAsia="宋体" w:hAnsi="Times New Roman" w:cs="Times New Roman"/>
          <w:szCs w:val="24"/>
        </w:rPr>
      </w:pPr>
      <w:r w:rsidRPr="00CA3AC0">
        <w:rPr>
          <w:rFonts w:ascii="Times New Roman" w:eastAsia="宋体" w:hAnsi="Times New Roman" w:cs="Times New Roman" w:hint="eastAsia"/>
          <w:szCs w:val="24"/>
        </w:rPr>
        <w:t>（分项目列举内容提要）</w:t>
      </w:r>
    </w:p>
    <w:p w:rsidR="00CA3AC0" w:rsidRPr="00CA3AC0" w:rsidRDefault="00CA3AC0" w:rsidP="00CA3AC0">
      <w:pPr>
        <w:rPr>
          <w:rFonts w:ascii="Times New Roman" w:eastAsia="宋体" w:hAnsi="Times New Roman" w:cs="Times New Roman"/>
          <w:szCs w:val="24"/>
        </w:rPr>
      </w:pPr>
    </w:p>
    <w:p w:rsidR="00CA3AC0" w:rsidRPr="00CA3AC0" w:rsidRDefault="00CA3AC0" w:rsidP="00CA3AC0">
      <w:pPr>
        <w:rPr>
          <w:rFonts w:ascii="华文中宋" w:eastAsia="华文中宋" w:hAnsi="华文中宋" w:cs="Times New Roman"/>
          <w:b/>
          <w:szCs w:val="24"/>
        </w:rPr>
      </w:pPr>
      <w:r w:rsidRPr="00CA3AC0">
        <w:rPr>
          <w:rFonts w:ascii="华文中宋" w:eastAsia="华文中宋" w:hAnsi="华文中宋" w:cs="Times New Roman" w:hint="eastAsia"/>
          <w:b/>
          <w:szCs w:val="24"/>
        </w:rPr>
        <w:t>五、实验项目及学时分配</w:t>
      </w:r>
    </w:p>
    <w:tbl>
      <w:tblPr>
        <w:tblW w:w="0" w:type="auto"/>
        <w:tblBorders>
          <w:top w:val="single" w:sz="12" w:space="0" w:color="000000"/>
          <w:bottom w:val="single" w:sz="12" w:space="0" w:color="000000"/>
          <w:insideH w:val="single" w:sz="6" w:space="0" w:color="000000"/>
          <w:insideV w:val="single" w:sz="6" w:space="0" w:color="000000"/>
        </w:tblBorders>
        <w:tblLook w:val="04A0" w:firstRow="1" w:lastRow="0" w:firstColumn="1" w:lastColumn="0" w:noHBand="0" w:noVBand="1"/>
      </w:tblPr>
      <w:tblGrid>
        <w:gridCol w:w="1101"/>
        <w:gridCol w:w="4110"/>
        <w:gridCol w:w="1843"/>
        <w:gridCol w:w="1134"/>
        <w:gridCol w:w="1098"/>
      </w:tblGrid>
      <w:tr w:rsidR="00CA3AC0" w:rsidRPr="00CA3AC0" w:rsidTr="00CA3AC0">
        <w:trPr>
          <w:trHeight w:val="397"/>
        </w:trPr>
        <w:tc>
          <w:tcPr>
            <w:tcW w:w="1101" w:type="dxa"/>
            <w:vAlign w:val="center"/>
          </w:tcPr>
          <w:p w:rsidR="00CA3AC0" w:rsidRPr="00CA3AC0" w:rsidRDefault="00CA3AC0" w:rsidP="00CA3AC0">
            <w:pPr>
              <w:jc w:val="center"/>
              <w:rPr>
                <w:rFonts w:ascii="Times New Roman" w:eastAsia="宋体" w:hAnsi="Times New Roman" w:cs="Times New Roman"/>
                <w:szCs w:val="24"/>
              </w:rPr>
            </w:pPr>
            <w:r w:rsidRPr="00CA3AC0">
              <w:rPr>
                <w:rFonts w:ascii="Times New Roman" w:eastAsia="宋体" w:hAnsi="Times New Roman" w:cs="Times New Roman" w:hint="eastAsia"/>
                <w:szCs w:val="24"/>
              </w:rPr>
              <w:t>序号</w:t>
            </w:r>
          </w:p>
        </w:tc>
        <w:tc>
          <w:tcPr>
            <w:tcW w:w="4110" w:type="dxa"/>
            <w:vAlign w:val="center"/>
          </w:tcPr>
          <w:p w:rsidR="00CA3AC0" w:rsidRPr="00CA3AC0" w:rsidRDefault="00CA3AC0" w:rsidP="00CA3AC0">
            <w:pPr>
              <w:jc w:val="center"/>
              <w:rPr>
                <w:rFonts w:ascii="Times New Roman" w:eastAsia="宋体" w:hAnsi="Times New Roman" w:cs="Times New Roman"/>
                <w:szCs w:val="24"/>
              </w:rPr>
            </w:pPr>
            <w:r w:rsidRPr="00CA3AC0">
              <w:rPr>
                <w:rFonts w:ascii="Times New Roman" w:eastAsia="宋体" w:hAnsi="Times New Roman" w:cs="Times New Roman" w:hint="eastAsia"/>
                <w:szCs w:val="24"/>
              </w:rPr>
              <w:t>实验项目名称</w:t>
            </w:r>
          </w:p>
        </w:tc>
        <w:tc>
          <w:tcPr>
            <w:tcW w:w="1843" w:type="dxa"/>
            <w:vAlign w:val="center"/>
          </w:tcPr>
          <w:p w:rsidR="00CA3AC0" w:rsidRPr="00CA3AC0" w:rsidRDefault="00CA3AC0" w:rsidP="00CA3AC0">
            <w:pPr>
              <w:jc w:val="center"/>
              <w:rPr>
                <w:rFonts w:ascii="Times New Roman" w:eastAsia="宋体" w:hAnsi="Times New Roman" w:cs="Times New Roman"/>
                <w:szCs w:val="24"/>
              </w:rPr>
            </w:pPr>
            <w:r w:rsidRPr="00CA3AC0">
              <w:rPr>
                <w:rFonts w:ascii="Times New Roman" w:eastAsia="宋体" w:hAnsi="Times New Roman" w:cs="Times New Roman" w:hint="eastAsia"/>
                <w:szCs w:val="24"/>
              </w:rPr>
              <w:t>实验类型</w:t>
            </w:r>
          </w:p>
        </w:tc>
        <w:tc>
          <w:tcPr>
            <w:tcW w:w="1134" w:type="dxa"/>
            <w:vAlign w:val="center"/>
          </w:tcPr>
          <w:p w:rsidR="00CA3AC0" w:rsidRPr="00CA3AC0" w:rsidRDefault="00CA3AC0" w:rsidP="00CA3AC0">
            <w:pPr>
              <w:jc w:val="center"/>
              <w:rPr>
                <w:rFonts w:ascii="Times New Roman" w:eastAsia="宋体" w:hAnsi="Times New Roman" w:cs="Times New Roman"/>
                <w:szCs w:val="24"/>
              </w:rPr>
            </w:pPr>
            <w:r w:rsidRPr="00CA3AC0">
              <w:rPr>
                <w:rFonts w:ascii="Times New Roman" w:eastAsia="宋体" w:hAnsi="Times New Roman" w:cs="Times New Roman" w:hint="eastAsia"/>
                <w:szCs w:val="24"/>
              </w:rPr>
              <w:t>学时</w:t>
            </w:r>
          </w:p>
        </w:tc>
        <w:tc>
          <w:tcPr>
            <w:tcW w:w="1098" w:type="dxa"/>
            <w:vAlign w:val="center"/>
          </w:tcPr>
          <w:p w:rsidR="00CA3AC0" w:rsidRPr="00CA3AC0" w:rsidRDefault="00CA3AC0" w:rsidP="00CA3AC0">
            <w:pPr>
              <w:jc w:val="center"/>
              <w:rPr>
                <w:rFonts w:ascii="Times New Roman" w:eastAsia="宋体" w:hAnsi="Times New Roman" w:cs="Times New Roman"/>
                <w:szCs w:val="24"/>
              </w:rPr>
            </w:pPr>
            <w:r w:rsidRPr="00CA3AC0">
              <w:rPr>
                <w:rFonts w:ascii="Times New Roman" w:eastAsia="宋体" w:hAnsi="Times New Roman" w:cs="Times New Roman" w:hint="eastAsia"/>
                <w:szCs w:val="24"/>
              </w:rPr>
              <w:t>备注</w:t>
            </w:r>
          </w:p>
        </w:tc>
      </w:tr>
      <w:tr w:rsidR="00CA3AC0" w:rsidRPr="00CA3AC0" w:rsidTr="00CA3AC0">
        <w:trPr>
          <w:trHeight w:val="397"/>
        </w:trPr>
        <w:tc>
          <w:tcPr>
            <w:tcW w:w="1101" w:type="dxa"/>
            <w:vAlign w:val="center"/>
          </w:tcPr>
          <w:p w:rsidR="00CA3AC0" w:rsidRPr="00CA3AC0" w:rsidRDefault="00CA3AC0" w:rsidP="00CA3AC0">
            <w:pPr>
              <w:spacing w:line="360" w:lineRule="auto"/>
              <w:rPr>
                <w:rFonts w:ascii="华文中宋" w:eastAsia="华文中宋" w:hAnsi="华文中宋" w:cs="Times New Roman"/>
                <w:b/>
                <w:szCs w:val="21"/>
              </w:rPr>
            </w:pPr>
          </w:p>
        </w:tc>
        <w:tc>
          <w:tcPr>
            <w:tcW w:w="4110" w:type="dxa"/>
            <w:vAlign w:val="center"/>
          </w:tcPr>
          <w:p w:rsidR="00CA3AC0" w:rsidRPr="00CA3AC0" w:rsidRDefault="00CA3AC0" w:rsidP="00CA3AC0">
            <w:pPr>
              <w:spacing w:line="360" w:lineRule="auto"/>
              <w:rPr>
                <w:rFonts w:ascii="华文中宋" w:eastAsia="华文中宋" w:hAnsi="华文中宋" w:cs="Times New Roman"/>
                <w:b/>
                <w:szCs w:val="21"/>
              </w:rPr>
            </w:pPr>
          </w:p>
        </w:tc>
        <w:tc>
          <w:tcPr>
            <w:tcW w:w="1843" w:type="dxa"/>
            <w:vAlign w:val="center"/>
          </w:tcPr>
          <w:p w:rsidR="00CA3AC0" w:rsidRPr="00CA3AC0" w:rsidRDefault="00CA3AC0" w:rsidP="00CA3AC0">
            <w:pPr>
              <w:spacing w:line="360" w:lineRule="auto"/>
              <w:rPr>
                <w:rFonts w:ascii="华文中宋" w:eastAsia="华文中宋" w:hAnsi="华文中宋" w:cs="Times New Roman"/>
                <w:b/>
                <w:szCs w:val="21"/>
              </w:rPr>
            </w:pPr>
          </w:p>
        </w:tc>
        <w:tc>
          <w:tcPr>
            <w:tcW w:w="1134" w:type="dxa"/>
            <w:vAlign w:val="center"/>
          </w:tcPr>
          <w:p w:rsidR="00CA3AC0" w:rsidRPr="00CA3AC0" w:rsidRDefault="00CA3AC0" w:rsidP="00CA3AC0">
            <w:pPr>
              <w:spacing w:line="360" w:lineRule="auto"/>
              <w:rPr>
                <w:rFonts w:ascii="华文中宋" w:eastAsia="华文中宋" w:hAnsi="华文中宋" w:cs="Times New Roman"/>
                <w:b/>
                <w:szCs w:val="21"/>
              </w:rPr>
            </w:pPr>
          </w:p>
        </w:tc>
        <w:tc>
          <w:tcPr>
            <w:tcW w:w="1098" w:type="dxa"/>
            <w:vAlign w:val="center"/>
          </w:tcPr>
          <w:p w:rsidR="00CA3AC0" w:rsidRPr="00CA3AC0" w:rsidRDefault="00CA3AC0" w:rsidP="00CA3AC0">
            <w:pPr>
              <w:spacing w:line="360" w:lineRule="auto"/>
              <w:rPr>
                <w:rFonts w:ascii="华文中宋" w:eastAsia="华文中宋" w:hAnsi="华文中宋" w:cs="Times New Roman"/>
                <w:b/>
                <w:szCs w:val="21"/>
              </w:rPr>
            </w:pPr>
          </w:p>
        </w:tc>
      </w:tr>
      <w:tr w:rsidR="00CA3AC0" w:rsidRPr="00CA3AC0" w:rsidTr="00CA3AC0">
        <w:trPr>
          <w:trHeight w:val="397"/>
        </w:trPr>
        <w:tc>
          <w:tcPr>
            <w:tcW w:w="1101" w:type="dxa"/>
            <w:vAlign w:val="center"/>
          </w:tcPr>
          <w:p w:rsidR="00CA3AC0" w:rsidRPr="00CA3AC0" w:rsidRDefault="00CA3AC0" w:rsidP="00CA3AC0">
            <w:pPr>
              <w:spacing w:line="360" w:lineRule="auto"/>
              <w:rPr>
                <w:rFonts w:ascii="华文中宋" w:eastAsia="华文中宋" w:hAnsi="华文中宋" w:cs="Times New Roman"/>
                <w:b/>
                <w:szCs w:val="21"/>
              </w:rPr>
            </w:pPr>
          </w:p>
        </w:tc>
        <w:tc>
          <w:tcPr>
            <w:tcW w:w="4110" w:type="dxa"/>
            <w:vAlign w:val="center"/>
          </w:tcPr>
          <w:p w:rsidR="00CA3AC0" w:rsidRPr="00CA3AC0" w:rsidRDefault="00CA3AC0" w:rsidP="00CA3AC0">
            <w:pPr>
              <w:spacing w:line="360" w:lineRule="auto"/>
              <w:rPr>
                <w:rFonts w:ascii="华文中宋" w:eastAsia="华文中宋" w:hAnsi="华文中宋" w:cs="Times New Roman"/>
                <w:b/>
                <w:szCs w:val="21"/>
              </w:rPr>
            </w:pPr>
          </w:p>
        </w:tc>
        <w:tc>
          <w:tcPr>
            <w:tcW w:w="1843" w:type="dxa"/>
            <w:vAlign w:val="center"/>
          </w:tcPr>
          <w:p w:rsidR="00CA3AC0" w:rsidRPr="00CA3AC0" w:rsidRDefault="00CA3AC0" w:rsidP="00CA3AC0">
            <w:pPr>
              <w:spacing w:line="360" w:lineRule="auto"/>
              <w:rPr>
                <w:rFonts w:ascii="华文中宋" w:eastAsia="华文中宋" w:hAnsi="华文中宋" w:cs="Times New Roman"/>
                <w:b/>
                <w:szCs w:val="21"/>
              </w:rPr>
            </w:pPr>
          </w:p>
        </w:tc>
        <w:tc>
          <w:tcPr>
            <w:tcW w:w="1134" w:type="dxa"/>
            <w:vAlign w:val="center"/>
          </w:tcPr>
          <w:p w:rsidR="00CA3AC0" w:rsidRPr="00CA3AC0" w:rsidRDefault="00CA3AC0" w:rsidP="00CA3AC0">
            <w:pPr>
              <w:spacing w:line="360" w:lineRule="auto"/>
              <w:rPr>
                <w:rFonts w:ascii="华文中宋" w:eastAsia="华文中宋" w:hAnsi="华文中宋" w:cs="Times New Roman"/>
                <w:b/>
                <w:szCs w:val="21"/>
              </w:rPr>
            </w:pPr>
          </w:p>
        </w:tc>
        <w:tc>
          <w:tcPr>
            <w:tcW w:w="1098" w:type="dxa"/>
            <w:vAlign w:val="center"/>
          </w:tcPr>
          <w:p w:rsidR="00CA3AC0" w:rsidRPr="00CA3AC0" w:rsidRDefault="00CA3AC0" w:rsidP="00CA3AC0">
            <w:pPr>
              <w:spacing w:line="360" w:lineRule="auto"/>
              <w:rPr>
                <w:rFonts w:ascii="华文中宋" w:eastAsia="华文中宋" w:hAnsi="华文中宋" w:cs="Times New Roman"/>
                <w:b/>
                <w:szCs w:val="21"/>
              </w:rPr>
            </w:pPr>
          </w:p>
        </w:tc>
      </w:tr>
      <w:tr w:rsidR="00CA3AC0" w:rsidRPr="00CA3AC0" w:rsidTr="00CA3AC0">
        <w:trPr>
          <w:trHeight w:val="397"/>
        </w:trPr>
        <w:tc>
          <w:tcPr>
            <w:tcW w:w="1101" w:type="dxa"/>
            <w:vAlign w:val="center"/>
          </w:tcPr>
          <w:p w:rsidR="00CA3AC0" w:rsidRPr="00CA3AC0" w:rsidRDefault="00CA3AC0" w:rsidP="00CA3AC0">
            <w:pPr>
              <w:spacing w:line="360" w:lineRule="auto"/>
              <w:rPr>
                <w:rFonts w:ascii="华文中宋" w:eastAsia="华文中宋" w:hAnsi="华文中宋" w:cs="Times New Roman"/>
                <w:b/>
                <w:szCs w:val="21"/>
              </w:rPr>
            </w:pPr>
          </w:p>
        </w:tc>
        <w:tc>
          <w:tcPr>
            <w:tcW w:w="4110" w:type="dxa"/>
            <w:vAlign w:val="center"/>
          </w:tcPr>
          <w:p w:rsidR="00CA3AC0" w:rsidRPr="00CA3AC0" w:rsidRDefault="00CA3AC0" w:rsidP="00CA3AC0">
            <w:pPr>
              <w:spacing w:line="360" w:lineRule="auto"/>
              <w:rPr>
                <w:rFonts w:ascii="华文中宋" w:eastAsia="华文中宋" w:hAnsi="华文中宋" w:cs="Times New Roman"/>
                <w:b/>
                <w:szCs w:val="21"/>
              </w:rPr>
            </w:pPr>
          </w:p>
        </w:tc>
        <w:tc>
          <w:tcPr>
            <w:tcW w:w="1843" w:type="dxa"/>
            <w:vAlign w:val="center"/>
          </w:tcPr>
          <w:p w:rsidR="00CA3AC0" w:rsidRPr="00CA3AC0" w:rsidRDefault="00CA3AC0" w:rsidP="00CA3AC0">
            <w:pPr>
              <w:spacing w:line="360" w:lineRule="auto"/>
              <w:rPr>
                <w:rFonts w:ascii="华文中宋" w:eastAsia="华文中宋" w:hAnsi="华文中宋" w:cs="Times New Roman"/>
                <w:b/>
                <w:szCs w:val="21"/>
              </w:rPr>
            </w:pPr>
          </w:p>
        </w:tc>
        <w:tc>
          <w:tcPr>
            <w:tcW w:w="1134" w:type="dxa"/>
            <w:vAlign w:val="center"/>
          </w:tcPr>
          <w:p w:rsidR="00CA3AC0" w:rsidRPr="00CA3AC0" w:rsidRDefault="00CA3AC0" w:rsidP="00CA3AC0">
            <w:pPr>
              <w:spacing w:line="360" w:lineRule="auto"/>
              <w:rPr>
                <w:rFonts w:ascii="华文中宋" w:eastAsia="华文中宋" w:hAnsi="华文中宋" w:cs="Times New Roman"/>
                <w:b/>
                <w:szCs w:val="21"/>
              </w:rPr>
            </w:pPr>
          </w:p>
        </w:tc>
        <w:tc>
          <w:tcPr>
            <w:tcW w:w="1098" w:type="dxa"/>
            <w:vAlign w:val="center"/>
          </w:tcPr>
          <w:p w:rsidR="00CA3AC0" w:rsidRPr="00CA3AC0" w:rsidRDefault="00CA3AC0" w:rsidP="00CA3AC0">
            <w:pPr>
              <w:spacing w:line="360" w:lineRule="auto"/>
              <w:rPr>
                <w:rFonts w:ascii="华文中宋" w:eastAsia="华文中宋" w:hAnsi="华文中宋" w:cs="Times New Roman"/>
                <w:b/>
                <w:szCs w:val="21"/>
              </w:rPr>
            </w:pPr>
          </w:p>
        </w:tc>
      </w:tr>
      <w:tr w:rsidR="00CA3AC0" w:rsidRPr="00CA3AC0" w:rsidTr="00CA3AC0">
        <w:trPr>
          <w:trHeight w:val="397"/>
        </w:trPr>
        <w:tc>
          <w:tcPr>
            <w:tcW w:w="1101" w:type="dxa"/>
            <w:vAlign w:val="center"/>
          </w:tcPr>
          <w:p w:rsidR="00CA3AC0" w:rsidRPr="00CA3AC0" w:rsidRDefault="00CA3AC0" w:rsidP="00CA3AC0">
            <w:pPr>
              <w:spacing w:line="360" w:lineRule="auto"/>
              <w:rPr>
                <w:rFonts w:ascii="华文中宋" w:eastAsia="华文中宋" w:hAnsi="华文中宋" w:cs="Times New Roman"/>
                <w:b/>
                <w:szCs w:val="21"/>
              </w:rPr>
            </w:pPr>
          </w:p>
        </w:tc>
        <w:tc>
          <w:tcPr>
            <w:tcW w:w="4110" w:type="dxa"/>
            <w:vAlign w:val="center"/>
          </w:tcPr>
          <w:p w:rsidR="00CA3AC0" w:rsidRPr="00CA3AC0" w:rsidRDefault="00CA3AC0" w:rsidP="00CA3AC0">
            <w:pPr>
              <w:spacing w:line="360" w:lineRule="auto"/>
              <w:rPr>
                <w:rFonts w:ascii="华文中宋" w:eastAsia="华文中宋" w:hAnsi="华文中宋" w:cs="Times New Roman"/>
                <w:b/>
                <w:szCs w:val="21"/>
              </w:rPr>
            </w:pPr>
          </w:p>
        </w:tc>
        <w:tc>
          <w:tcPr>
            <w:tcW w:w="1843" w:type="dxa"/>
            <w:vAlign w:val="center"/>
          </w:tcPr>
          <w:p w:rsidR="00CA3AC0" w:rsidRPr="00CA3AC0" w:rsidRDefault="00CA3AC0" w:rsidP="00CA3AC0">
            <w:pPr>
              <w:spacing w:line="360" w:lineRule="auto"/>
              <w:rPr>
                <w:rFonts w:ascii="华文中宋" w:eastAsia="华文中宋" w:hAnsi="华文中宋" w:cs="Times New Roman"/>
                <w:b/>
                <w:szCs w:val="21"/>
              </w:rPr>
            </w:pPr>
          </w:p>
        </w:tc>
        <w:tc>
          <w:tcPr>
            <w:tcW w:w="1134" w:type="dxa"/>
            <w:vAlign w:val="center"/>
          </w:tcPr>
          <w:p w:rsidR="00CA3AC0" w:rsidRPr="00CA3AC0" w:rsidRDefault="00CA3AC0" w:rsidP="00CA3AC0">
            <w:pPr>
              <w:spacing w:line="360" w:lineRule="auto"/>
              <w:rPr>
                <w:rFonts w:ascii="华文中宋" w:eastAsia="华文中宋" w:hAnsi="华文中宋" w:cs="Times New Roman"/>
                <w:b/>
                <w:szCs w:val="21"/>
              </w:rPr>
            </w:pPr>
          </w:p>
        </w:tc>
        <w:tc>
          <w:tcPr>
            <w:tcW w:w="1098" w:type="dxa"/>
            <w:vAlign w:val="center"/>
          </w:tcPr>
          <w:p w:rsidR="00CA3AC0" w:rsidRPr="00CA3AC0" w:rsidRDefault="00CA3AC0" w:rsidP="00CA3AC0">
            <w:pPr>
              <w:spacing w:line="360" w:lineRule="auto"/>
              <w:rPr>
                <w:rFonts w:ascii="华文中宋" w:eastAsia="华文中宋" w:hAnsi="华文中宋" w:cs="Times New Roman"/>
                <w:b/>
                <w:szCs w:val="21"/>
              </w:rPr>
            </w:pPr>
          </w:p>
        </w:tc>
      </w:tr>
    </w:tbl>
    <w:p w:rsidR="00CA3AC0" w:rsidRPr="00CA3AC0" w:rsidRDefault="00CA3AC0" w:rsidP="00CA3AC0">
      <w:pPr>
        <w:spacing w:line="360" w:lineRule="auto"/>
        <w:rPr>
          <w:rFonts w:ascii="Times New Roman" w:eastAsia="宋体" w:hAnsi="Times New Roman" w:cs="Times New Roman"/>
          <w:szCs w:val="24"/>
        </w:rPr>
      </w:pPr>
      <w:r w:rsidRPr="00CA3AC0">
        <w:rPr>
          <w:rFonts w:ascii="Times New Roman" w:eastAsia="宋体" w:hAnsi="Times New Roman" w:cs="Times New Roman" w:hint="eastAsia"/>
          <w:szCs w:val="24"/>
        </w:rPr>
        <w:t>说明：实验类型填综合性、演示性、设计性、验证性、其他。</w:t>
      </w:r>
    </w:p>
    <w:p w:rsidR="00CA3AC0" w:rsidRPr="00CA3AC0" w:rsidRDefault="00CA3AC0" w:rsidP="00CA3AC0">
      <w:pPr>
        <w:spacing w:line="360" w:lineRule="auto"/>
        <w:rPr>
          <w:rFonts w:ascii="华文中宋" w:eastAsia="华文中宋" w:hAnsi="华文中宋" w:cs="Times New Roman"/>
          <w:b/>
          <w:szCs w:val="24"/>
        </w:rPr>
      </w:pPr>
      <w:r w:rsidRPr="00CA3AC0">
        <w:rPr>
          <w:rFonts w:ascii="华文中宋" w:eastAsia="华文中宋" w:hAnsi="华文中宋" w:cs="Times New Roman" w:hint="eastAsia"/>
          <w:b/>
          <w:szCs w:val="24"/>
        </w:rPr>
        <w:t>六、成绩考核标准及方法</w:t>
      </w:r>
    </w:p>
    <w:p w:rsidR="00CA3AC0" w:rsidRPr="00CA3AC0" w:rsidRDefault="00CA3AC0" w:rsidP="00CA3AC0">
      <w:pPr>
        <w:spacing w:line="360" w:lineRule="auto"/>
        <w:rPr>
          <w:rFonts w:ascii="Times New Roman" w:eastAsia="宋体" w:hAnsi="Times New Roman" w:cs="Times New Roman"/>
          <w:szCs w:val="24"/>
        </w:rPr>
      </w:pPr>
      <w:r w:rsidRPr="00CA3AC0">
        <w:rPr>
          <w:rFonts w:ascii="Times New Roman" w:eastAsia="宋体" w:hAnsi="Times New Roman" w:cs="Times New Roman" w:hint="eastAsia"/>
          <w:szCs w:val="24"/>
        </w:rPr>
        <w:t>对实验报告、考核方式、评分依据等提出具体要求和说明。</w:t>
      </w:r>
    </w:p>
    <w:p w:rsidR="00CA3AC0" w:rsidRPr="00CA3AC0" w:rsidRDefault="00CA3AC0" w:rsidP="00CA3AC0">
      <w:pPr>
        <w:spacing w:line="360" w:lineRule="auto"/>
        <w:rPr>
          <w:rFonts w:ascii="华文中宋" w:eastAsia="华文中宋" w:hAnsi="华文中宋" w:cs="Times New Roman"/>
          <w:b/>
          <w:szCs w:val="21"/>
        </w:rPr>
      </w:pPr>
      <w:r w:rsidRPr="00CA3AC0">
        <w:rPr>
          <w:rFonts w:ascii="华文中宋" w:eastAsia="华文中宋" w:hAnsi="华文中宋" w:cs="Times New Roman" w:hint="eastAsia"/>
          <w:b/>
          <w:szCs w:val="21"/>
        </w:rPr>
        <w:t>七、实验指导书</w:t>
      </w:r>
    </w:p>
    <w:p w:rsidR="00CA3AC0" w:rsidRPr="00CA3AC0" w:rsidRDefault="00CA3AC0" w:rsidP="00CA3AC0">
      <w:pPr>
        <w:rPr>
          <w:rFonts w:ascii="Times New Roman" w:eastAsia="宋体" w:hAnsi="Times New Roman" w:cs="Times New Roman"/>
          <w:szCs w:val="24"/>
        </w:rPr>
      </w:pPr>
      <w:r w:rsidRPr="00CA3AC0">
        <w:rPr>
          <w:rFonts w:ascii="Times New Roman" w:eastAsia="宋体" w:hAnsi="Times New Roman" w:cs="Times New Roman" w:hint="eastAsia"/>
          <w:szCs w:val="24"/>
        </w:rPr>
        <w:t>（序号）主编</w:t>
      </w:r>
      <w:r w:rsidRPr="00CA3AC0">
        <w:rPr>
          <w:rFonts w:ascii="Times New Roman" w:eastAsia="宋体" w:hAnsi="Times New Roman" w:cs="Times New Roman" w:hint="eastAsia"/>
          <w:szCs w:val="24"/>
        </w:rPr>
        <w:t>.</w:t>
      </w:r>
      <w:r w:rsidRPr="00CA3AC0">
        <w:rPr>
          <w:rFonts w:ascii="Times New Roman" w:eastAsia="宋体" w:hAnsi="Times New Roman" w:cs="Times New Roman" w:hint="eastAsia"/>
          <w:szCs w:val="24"/>
        </w:rPr>
        <w:t>书名</w:t>
      </w:r>
      <w:r w:rsidRPr="00CA3AC0">
        <w:rPr>
          <w:rFonts w:ascii="Times New Roman" w:eastAsia="宋体" w:hAnsi="Times New Roman" w:cs="Times New Roman" w:hint="eastAsia"/>
          <w:szCs w:val="24"/>
        </w:rPr>
        <w:t>.</w:t>
      </w:r>
      <w:r w:rsidRPr="00CA3AC0">
        <w:rPr>
          <w:rFonts w:ascii="Times New Roman" w:eastAsia="宋体" w:hAnsi="Times New Roman" w:cs="Times New Roman" w:hint="eastAsia"/>
          <w:szCs w:val="24"/>
        </w:rPr>
        <w:t>版次</w:t>
      </w:r>
      <w:r w:rsidRPr="00CA3AC0">
        <w:rPr>
          <w:rFonts w:ascii="Times New Roman" w:eastAsia="宋体" w:hAnsi="Times New Roman" w:cs="Times New Roman" w:hint="eastAsia"/>
          <w:szCs w:val="24"/>
        </w:rPr>
        <w:t>.</w:t>
      </w:r>
      <w:r w:rsidRPr="00CA3AC0">
        <w:rPr>
          <w:rFonts w:ascii="Times New Roman" w:eastAsia="宋体" w:hAnsi="Times New Roman" w:cs="Times New Roman" w:hint="eastAsia"/>
          <w:szCs w:val="24"/>
        </w:rPr>
        <w:t>出版地</w:t>
      </w:r>
      <w:r w:rsidRPr="00CA3AC0">
        <w:rPr>
          <w:rFonts w:ascii="Times New Roman" w:eastAsia="宋体" w:hAnsi="Times New Roman" w:cs="Times New Roman" w:hint="eastAsia"/>
          <w:szCs w:val="24"/>
        </w:rPr>
        <w:t>.</w:t>
      </w:r>
      <w:r w:rsidRPr="00CA3AC0">
        <w:rPr>
          <w:rFonts w:ascii="Times New Roman" w:eastAsia="宋体" w:hAnsi="Times New Roman" w:cs="Times New Roman" w:hint="eastAsia"/>
          <w:szCs w:val="24"/>
        </w:rPr>
        <w:t>出版社名称</w:t>
      </w:r>
      <w:r w:rsidRPr="00CA3AC0">
        <w:rPr>
          <w:rFonts w:ascii="Times New Roman" w:eastAsia="宋体" w:hAnsi="Times New Roman" w:cs="Times New Roman" w:hint="eastAsia"/>
          <w:szCs w:val="24"/>
        </w:rPr>
        <w:t>.</w:t>
      </w:r>
      <w:r w:rsidRPr="00CA3AC0">
        <w:rPr>
          <w:rFonts w:ascii="Times New Roman" w:eastAsia="宋体" w:hAnsi="Times New Roman" w:cs="Times New Roman" w:hint="eastAsia"/>
          <w:szCs w:val="24"/>
        </w:rPr>
        <w:t>出版时间</w:t>
      </w:r>
      <w:r w:rsidRPr="00CA3AC0">
        <w:rPr>
          <w:rFonts w:ascii="Times New Roman" w:eastAsia="宋体" w:hAnsi="Times New Roman" w:cs="Times New Roman" w:hint="eastAsia"/>
          <w:szCs w:val="24"/>
        </w:rPr>
        <w:t xml:space="preserve">. </w:t>
      </w:r>
    </w:p>
    <w:p w:rsidR="00CA3AC0" w:rsidRPr="00CA3AC0" w:rsidRDefault="00CA3AC0" w:rsidP="00CA3AC0">
      <w:pPr>
        <w:jc w:val="center"/>
        <w:rPr>
          <w:rFonts w:ascii="华文中宋" w:eastAsia="华文中宋" w:hAnsi="华文中宋" w:cs="Times New Roman"/>
          <w:b/>
          <w:sz w:val="32"/>
          <w:szCs w:val="32"/>
        </w:rPr>
      </w:pPr>
      <w:r w:rsidRPr="00CA3AC0">
        <w:rPr>
          <w:rFonts w:ascii="华文中宋" w:eastAsia="华文中宋" w:hAnsi="华文中宋" w:cs="Times New Roman" w:hint="eastAsia"/>
          <w:b/>
          <w:sz w:val="32"/>
          <w:szCs w:val="32"/>
        </w:rPr>
        <w:lastRenderedPageBreak/>
        <w:t>天津商业大学宝德学院实习/实训课程教学大纲</w:t>
      </w:r>
    </w:p>
    <w:p w:rsidR="00CA3AC0" w:rsidRPr="00CA3AC0" w:rsidRDefault="00CA3AC0" w:rsidP="00CA3AC0">
      <w:pPr>
        <w:rPr>
          <w:rFonts w:ascii="Times New Roman" w:eastAsia="宋体" w:hAnsi="Times New Roman" w:cs="Times New Roman"/>
          <w:szCs w:val="24"/>
        </w:rPr>
      </w:pPr>
    </w:p>
    <w:p w:rsidR="00CA3AC0" w:rsidRPr="00CA3AC0" w:rsidRDefault="00CA3AC0" w:rsidP="00CA3AC0">
      <w:pPr>
        <w:spacing w:line="360" w:lineRule="auto"/>
        <w:rPr>
          <w:rFonts w:ascii="华文中宋" w:eastAsia="华文中宋" w:hAnsi="华文中宋" w:cs="Times New Roman"/>
          <w:b/>
          <w:szCs w:val="24"/>
        </w:rPr>
      </w:pPr>
      <w:r w:rsidRPr="00CA3AC0">
        <w:rPr>
          <w:rFonts w:ascii="华文中宋" w:eastAsia="华文中宋" w:hAnsi="华文中宋" w:cs="Times New Roman" w:hint="eastAsia"/>
          <w:b/>
          <w:szCs w:val="24"/>
        </w:rPr>
        <w:t>一、实习/实训的目的、要求</w:t>
      </w:r>
    </w:p>
    <w:p w:rsidR="00CA3AC0" w:rsidRPr="00CA3AC0" w:rsidRDefault="00CA3AC0" w:rsidP="00CA3AC0">
      <w:pPr>
        <w:spacing w:line="360" w:lineRule="auto"/>
        <w:rPr>
          <w:rFonts w:ascii="Times New Roman" w:eastAsia="宋体" w:hAnsi="Times New Roman" w:cs="Times New Roman"/>
          <w:szCs w:val="24"/>
        </w:rPr>
      </w:pPr>
      <w:r w:rsidRPr="00CA3AC0">
        <w:rPr>
          <w:rFonts w:ascii="Times New Roman" w:eastAsia="宋体" w:hAnsi="Times New Roman" w:cs="Times New Roman" w:hint="eastAsia"/>
          <w:szCs w:val="24"/>
        </w:rPr>
        <w:t>写明该环节的总体教学目的及要求</w:t>
      </w:r>
    </w:p>
    <w:p w:rsidR="00CA3AC0" w:rsidRPr="00CA3AC0" w:rsidRDefault="00CA3AC0" w:rsidP="00CA3AC0">
      <w:pPr>
        <w:spacing w:line="360" w:lineRule="auto"/>
        <w:rPr>
          <w:rFonts w:ascii="华文中宋" w:eastAsia="华文中宋" w:hAnsi="华文中宋" w:cs="Times New Roman"/>
          <w:b/>
          <w:szCs w:val="24"/>
        </w:rPr>
      </w:pPr>
      <w:r w:rsidRPr="00CA3AC0">
        <w:rPr>
          <w:rFonts w:ascii="华文中宋" w:eastAsia="华文中宋" w:hAnsi="华文中宋" w:cs="Times New Roman" w:hint="eastAsia"/>
          <w:b/>
          <w:szCs w:val="24"/>
        </w:rPr>
        <w:t>二、实习/实训的内容</w:t>
      </w:r>
    </w:p>
    <w:p w:rsidR="00CA3AC0" w:rsidRPr="00CA3AC0" w:rsidRDefault="00CA3AC0" w:rsidP="00CA3AC0">
      <w:pPr>
        <w:spacing w:line="360" w:lineRule="auto"/>
        <w:rPr>
          <w:rFonts w:ascii="Times New Roman" w:eastAsia="宋体" w:hAnsi="Times New Roman" w:cs="Times New Roman"/>
          <w:szCs w:val="24"/>
        </w:rPr>
      </w:pPr>
      <w:r w:rsidRPr="00CA3AC0">
        <w:rPr>
          <w:rFonts w:ascii="Times New Roman" w:eastAsia="宋体" w:hAnsi="Times New Roman" w:cs="Times New Roman" w:hint="eastAsia"/>
          <w:szCs w:val="24"/>
        </w:rPr>
        <w:t>可分项目列举具体的实习</w:t>
      </w:r>
      <w:r w:rsidRPr="00CA3AC0">
        <w:rPr>
          <w:rFonts w:ascii="Times New Roman" w:eastAsia="宋体" w:hAnsi="Times New Roman" w:cs="Times New Roman" w:hint="eastAsia"/>
          <w:szCs w:val="24"/>
        </w:rPr>
        <w:t>/</w:t>
      </w:r>
      <w:r w:rsidRPr="00CA3AC0">
        <w:rPr>
          <w:rFonts w:ascii="Times New Roman" w:eastAsia="宋体" w:hAnsi="Times New Roman" w:cs="Times New Roman" w:hint="eastAsia"/>
          <w:szCs w:val="24"/>
        </w:rPr>
        <w:t>实训内容</w:t>
      </w:r>
    </w:p>
    <w:p w:rsidR="00CA3AC0" w:rsidRPr="00CA3AC0" w:rsidRDefault="00CA3AC0" w:rsidP="00CA3AC0">
      <w:pPr>
        <w:spacing w:line="360" w:lineRule="auto"/>
        <w:rPr>
          <w:rFonts w:ascii="华文中宋" w:eastAsia="华文中宋" w:hAnsi="华文中宋" w:cs="Times New Roman"/>
          <w:b/>
          <w:szCs w:val="24"/>
        </w:rPr>
      </w:pPr>
      <w:r w:rsidRPr="00CA3AC0">
        <w:rPr>
          <w:rFonts w:ascii="华文中宋" w:eastAsia="华文中宋" w:hAnsi="华文中宋" w:cs="Times New Roman" w:hint="eastAsia"/>
          <w:b/>
          <w:szCs w:val="24"/>
        </w:rPr>
        <w:t>三、实习/实训基地要求</w:t>
      </w:r>
    </w:p>
    <w:p w:rsidR="00CA3AC0" w:rsidRPr="00CA3AC0" w:rsidRDefault="00CA3AC0" w:rsidP="00CA3AC0">
      <w:pPr>
        <w:spacing w:line="360" w:lineRule="auto"/>
        <w:rPr>
          <w:rFonts w:ascii="Times New Roman" w:eastAsia="宋体" w:hAnsi="Times New Roman" w:cs="Times New Roman"/>
          <w:szCs w:val="24"/>
        </w:rPr>
      </w:pPr>
      <w:r w:rsidRPr="00CA3AC0">
        <w:rPr>
          <w:rFonts w:ascii="Times New Roman" w:eastAsia="宋体" w:hAnsi="Times New Roman" w:cs="Times New Roman" w:hint="eastAsia"/>
          <w:szCs w:val="24"/>
        </w:rPr>
        <w:t>对实习</w:t>
      </w:r>
      <w:r w:rsidRPr="00CA3AC0">
        <w:rPr>
          <w:rFonts w:ascii="Times New Roman" w:eastAsia="宋体" w:hAnsi="Times New Roman" w:cs="Times New Roman" w:hint="eastAsia"/>
          <w:szCs w:val="24"/>
        </w:rPr>
        <w:t>/</w:t>
      </w:r>
      <w:r w:rsidRPr="00CA3AC0">
        <w:rPr>
          <w:rFonts w:ascii="Times New Roman" w:eastAsia="宋体" w:hAnsi="Times New Roman" w:cs="Times New Roman" w:hint="eastAsia"/>
          <w:szCs w:val="24"/>
        </w:rPr>
        <w:t>实训基地的条件、规模、场地、人员、设备等方面提出明确要求，以保证教学环节的实施。</w:t>
      </w:r>
    </w:p>
    <w:p w:rsidR="00CA3AC0" w:rsidRPr="00CA3AC0" w:rsidRDefault="00CA3AC0" w:rsidP="00CA3AC0">
      <w:pPr>
        <w:spacing w:line="360" w:lineRule="auto"/>
        <w:rPr>
          <w:rFonts w:ascii="华文中宋" w:eastAsia="华文中宋" w:hAnsi="华文中宋" w:cs="Times New Roman"/>
          <w:b/>
          <w:szCs w:val="24"/>
        </w:rPr>
      </w:pPr>
      <w:r w:rsidRPr="00CA3AC0">
        <w:rPr>
          <w:rFonts w:ascii="华文中宋" w:eastAsia="华文中宋" w:hAnsi="华文中宋" w:cs="Times New Roman" w:hint="eastAsia"/>
          <w:b/>
          <w:szCs w:val="24"/>
        </w:rPr>
        <w:t>四、实习/实训进度安排</w:t>
      </w:r>
    </w:p>
    <w:tbl>
      <w:tblPr>
        <w:tblW w:w="0" w:type="auto"/>
        <w:tblBorders>
          <w:top w:val="single" w:sz="12" w:space="0" w:color="000000"/>
          <w:bottom w:val="single" w:sz="12" w:space="0" w:color="000000"/>
          <w:insideH w:val="single" w:sz="6" w:space="0" w:color="000000"/>
          <w:insideV w:val="single" w:sz="6" w:space="0" w:color="000000"/>
        </w:tblBorders>
        <w:tblLook w:val="04A0" w:firstRow="1" w:lastRow="0" w:firstColumn="1" w:lastColumn="0" w:noHBand="0" w:noVBand="1"/>
      </w:tblPr>
      <w:tblGrid>
        <w:gridCol w:w="817"/>
        <w:gridCol w:w="5387"/>
        <w:gridCol w:w="1701"/>
        <w:gridCol w:w="1381"/>
      </w:tblGrid>
      <w:tr w:rsidR="00CA3AC0" w:rsidRPr="00CA3AC0" w:rsidTr="00CA3AC0">
        <w:trPr>
          <w:trHeight w:val="397"/>
        </w:trPr>
        <w:tc>
          <w:tcPr>
            <w:tcW w:w="817" w:type="dxa"/>
            <w:vAlign w:val="center"/>
          </w:tcPr>
          <w:p w:rsidR="00CA3AC0" w:rsidRPr="00CA3AC0" w:rsidRDefault="00CA3AC0" w:rsidP="00CA3AC0">
            <w:pPr>
              <w:jc w:val="center"/>
              <w:rPr>
                <w:rFonts w:ascii="Times New Roman" w:eastAsia="宋体" w:hAnsi="Times New Roman" w:cs="Times New Roman"/>
                <w:szCs w:val="24"/>
              </w:rPr>
            </w:pPr>
            <w:r w:rsidRPr="00CA3AC0">
              <w:rPr>
                <w:rFonts w:ascii="Times New Roman" w:eastAsia="宋体" w:hAnsi="Times New Roman" w:cs="Times New Roman" w:hint="eastAsia"/>
                <w:szCs w:val="24"/>
              </w:rPr>
              <w:t>序号</w:t>
            </w:r>
          </w:p>
        </w:tc>
        <w:tc>
          <w:tcPr>
            <w:tcW w:w="5387" w:type="dxa"/>
            <w:vAlign w:val="center"/>
          </w:tcPr>
          <w:p w:rsidR="00CA3AC0" w:rsidRPr="00CA3AC0" w:rsidRDefault="00CA3AC0" w:rsidP="00CA3AC0">
            <w:pPr>
              <w:jc w:val="center"/>
              <w:rPr>
                <w:rFonts w:ascii="Times New Roman" w:eastAsia="宋体" w:hAnsi="Times New Roman" w:cs="Times New Roman"/>
                <w:szCs w:val="24"/>
              </w:rPr>
            </w:pPr>
            <w:r w:rsidRPr="00CA3AC0">
              <w:rPr>
                <w:rFonts w:ascii="Times New Roman" w:eastAsia="宋体" w:hAnsi="Times New Roman" w:cs="Times New Roman" w:hint="eastAsia"/>
                <w:szCs w:val="24"/>
              </w:rPr>
              <w:t>实习</w:t>
            </w:r>
            <w:r w:rsidRPr="00CA3AC0">
              <w:rPr>
                <w:rFonts w:ascii="Times New Roman" w:eastAsia="宋体" w:hAnsi="Times New Roman" w:cs="Times New Roman" w:hint="eastAsia"/>
                <w:szCs w:val="24"/>
              </w:rPr>
              <w:t>/</w:t>
            </w:r>
            <w:r w:rsidRPr="00CA3AC0">
              <w:rPr>
                <w:rFonts w:ascii="Times New Roman" w:eastAsia="宋体" w:hAnsi="Times New Roman" w:cs="Times New Roman" w:hint="eastAsia"/>
                <w:szCs w:val="24"/>
              </w:rPr>
              <w:t>实</w:t>
            </w:r>
            <w:proofErr w:type="gramStart"/>
            <w:r w:rsidRPr="00CA3AC0">
              <w:rPr>
                <w:rFonts w:ascii="Times New Roman" w:eastAsia="宋体" w:hAnsi="Times New Roman" w:cs="Times New Roman" w:hint="eastAsia"/>
                <w:szCs w:val="24"/>
              </w:rPr>
              <w:t>训项目</w:t>
            </w:r>
            <w:proofErr w:type="gramEnd"/>
            <w:r w:rsidRPr="00CA3AC0">
              <w:rPr>
                <w:rFonts w:ascii="Times New Roman" w:eastAsia="宋体" w:hAnsi="Times New Roman" w:cs="Times New Roman" w:hint="eastAsia"/>
                <w:szCs w:val="24"/>
              </w:rPr>
              <w:t>名称</w:t>
            </w:r>
          </w:p>
        </w:tc>
        <w:tc>
          <w:tcPr>
            <w:tcW w:w="1701" w:type="dxa"/>
            <w:vAlign w:val="center"/>
          </w:tcPr>
          <w:p w:rsidR="00CA3AC0" w:rsidRPr="00CA3AC0" w:rsidRDefault="00CA3AC0" w:rsidP="00CA3AC0">
            <w:pPr>
              <w:jc w:val="center"/>
              <w:rPr>
                <w:rFonts w:ascii="Times New Roman" w:eastAsia="宋体" w:hAnsi="Times New Roman" w:cs="Times New Roman"/>
                <w:szCs w:val="24"/>
              </w:rPr>
            </w:pPr>
            <w:r w:rsidRPr="00CA3AC0">
              <w:rPr>
                <w:rFonts w:ascii="Times New Roman" w:eastAsia="宋体" w:hAnsi="Times New Roman" w:cs="Times New Roman" w:hint="eastAsia"/>
                <w:szCs w:val="24"/>
              </w:rPr>
              <w:t>时间安排（天）</w:t>
            </w:r>
          </w:p>
        </w:tc>
        <w:tc>
          <w:tcPr>
            <w:tcW w:w="1381" w:type="dxa"/>
            <w:vAlign w:val="center"/>
          </w:tcPr>
          <w:p w:rsidR="00CA3AC0" w:rsidRPr="00CA3AC0" w:rsidRDefault="00CA3AC0" w:rsidP="00CA3AC0">
            <w:pPr>
              <w:jc w:val="center"/>
              <w:rPr>
                <w:rFonts w:ascii="Times New Roman" w:eastAsia="宋体" w:hAnsi="Times New Roman" w:cs="Times New Roman"/>
                <w:szCs w:val="24"/>
              </w:rPr>
            </w:pPr>
            <w:r w:rsidRPr="00CA3AC0">
              <w:rPr>
                <w:rFonts w:ascii="Times New Roman" w:eastAsia="宋体" w:hAnsi="Times New Roman" w:cs="Times New Roman" w:hint="eastAsia"/>
                <w:szCs w:val="24"/>
              </w:rPr>
              <w:t>备注</w:t>
            </w:r>
          </w:p>
        </w:tc>
      </w:tr>
      <w:tr w:rsidR="00CA3AC0" w:rsidRPr="00CA3AC0" w:rsidTr="00CA3AC0">
        <w:trPr>
          <w:trHeight w:val="397"/>
        </w:trPr>
        <w:tc>
          <w:tcPr>
            <w:tcW w:w="817" w:type="dxa"/>
            <w:vAlign w:val="center"/>
          </w:tcPr>
          <w:p w:rsidR="00CA3AC0" w:rsidRPr="00CA3AC0" w:rsidRDefault="00CA3AC0" w:rsidP="00CA3AC0">
            <w:pPr>
              <w:jc w:val="center"/>
              <w:rPr>
                <w:rFonts w:ascii="Times New Roman" w:eastAsia="宋体" w:hAnsi="Times New Roman" w:cs="Times New Roman"/>
                <w:szCs w:val="24"/>
              </w:rPr>
            </w:pPr>
          </w:p>
        </w:tc>
        <w:tc>
          <w:tcPr>
            <w:tcW w:w="5387" w:type="dxa"/>
            <w:vAlign w:val="center"/>
          </w:tcPr>
          <w:p w:rsidR="00CA3AC0" w:rsidRPr="00CA3AC0" w:rsidRDefault="00CA3AC0" w:rsidP="00CA3AC0">
            <w:pPr>
              <w:jc w:val="center"/>
              <w:rPr>
                <w:rFonts w:ascii="Times New Roman" w:eastAsia="宋体" w:hAnsi="Times New Roman" w:cs="Times New Roman"/>
                <w:szCs w:val="24"/>
              </w:rPr>
            </w:pPr>
          </w:p>
        </w:tc>
        <w:tc>
          <w:tcPr>
            <w:tcW w:w="1701" w:type="dxa"/>
            <w:vAlign w:val="center"/>
          </w:tcPr>
          <w:p w:rsidR="00CA3AC0" w:rsidRPr="00CA3AC0" w:rsidRDefault="00CA3AC0" w:rsidP="00CA3AC0">
            <w:pPr>
              <w:jc w:val="center"/>
              <w:rPr>
                <w:rFonts w:ascii="Times New Roman" w:eastAsia="宋体" w:hAnsi="Times New Roman" w:cs="Times New Roman"/>
                <w:szCs w:val="24"/>
              </w:rPr>
            </w:pPr>
          </w:p>
        </w:tc>
        <w:tc>
          <w:tcPr>
            <w:tcW w:w="1381" w:type="dxa"/>
            <w:vAlign w:val="center"/>
          </w:tcPr>
          <w:p w:rsidR="00CA3AC0" w:rsidRPr="00CA3AC0" w:rsidRDefault="00CA3AC0" w:rsidP="00CA3AC0">
            <w:pPr>
              <w:jc w:val="center"/>
              <w:rPr>
                <w:rFonts w:ascii="Times New Roman" w:eastAsia="宋体" w:hAnsi="Times New Roman" w:cs="Times New Roman"/>
                <w:szCs w:val="24"/>
              </w:rPr>
            </w:pPr>
          </w:p>
        </w:tc>
      </w:tr>
      <w:tr w:rsidR="00CA3AC0" w:rsidRPr="00CA3AC0" w:rsidTr="00CA3AC0">
        <w:trPr>
          <w:trHeight w:val="397"/>
        </w:trPr>
        <w:tc>
          <w:tcPr>
            <w:tcW w:w="817" w:type="dxa"/>
            <w:vAlign w:val="center"/>
          </w:tcPr>
          <w:p w:rsidR="00CA3AC0" w:rsidRPr="00CA3AC0" w:rsidRDefault="00CA3AC0" w:rsidP="00CA3AC0">
            <w:pPr>
              <w:jc w:val="center"/>
              <w:rPr>
                <w:rFonts w:ascii="Times New Roman" w:eastAsia="宋体" w:hAnsi="Times New Roman" w:cs="Times New Roman"/>
                <w:szCs w:val="24"/>
              </w:rPr>
            </w:pPr>
          </w:p>
        </w:tc>
        <w:tc>
          <w:tcPr>
            <w:tcW w:w="5387" w:type="dxa"/>
            <w:vAlign w:val="center"/>
          </w:tcPr>
          <w:p w:rsidR="00CA3AC0" w:rsidRPr="00CA3AC0" w:rsidRDefault="00CA3AC0" w:rsidP="00CA3AC0">
            <w:pPr>
              <w:jc w:val="center"/>
              <w:rPr>
                <w:rFonts w:ascii="Times New Roman" w:eastAsia="宋体" w:hAnsi="Times New Roman" w:cs="Times New Roman"/>
                <w:szCs w:val="24"/>
              </w:rPr>
            </w:pPr>
          </w:p>
        </w:tc>
        <w:tc>
          <w:tcPr>
            <w:tcW w:w="1701" w:type="dxa"/>
            <w:vAlign w:val="center"/>
          </w:tcPr>
          <w:p w:rsidR="00CA3AC0" w:rsidRPr="00CA3AC0" w:rsidRDefault="00CA3AC0" w:rsidP="00CA3AC0">
            <w:pPr>
              <w:jc w:val="center"/>
              <w:rPr>
                <w:rFonts w:ascii="Times New Roman" w:eastAsia="宋体" w:hAnsi="Times New Roman" w:cs="Times New Roman"/>
                <w:szCs w:val="24"/>
              </w:rPr>
            </w:pPr>
          </w:p>
        </w:tc>
        <w:tc>
          <w:tcPr>
            <w:tcW w:w="1381" w:type="dxa"/>
            <w:vAlign w:val="center"/>
          </w:tcPr>
          <w:p w:rsidR="00CA3AC0" w:rsidRPr="00CA3AC0" w:rsidRDefault="00CA3AC0" w:rsidP="00CA3AC0">
            <w:pPr>
              <w:jc w:val="center"/>
              <w:rPr>
                <w:rFonts w:ascii="Times New Roman" w:eastAsia="宋体" w:hAnsi="Times New Roman" w:cs="Times New Roman"/>
                <w:szCs w:val="24"/>
              </w:rPr>
            </w:pPr>
          </w:p>
        </w:tc>
      </w:tr>
      <w:tr w:rsidR="00CA3AC0" w:rsidRPr="00CA3AC0" w:rsidTr="00CA3AC0">
        <w:trPr>
          <w:trHeight w:val="397"/>
        </w:trPr>
        <w:tc>
          <w:tcPr>
            <w:tcW w:w="817" w:type="dxa"/>
            <w:vAlign w:val="center"/>
          </w:tcPr>
          <w:p w:rsidR="00CA3AC0" w:rsidRPr="00CA3AC0" w:rsidRDefault="00CA3AC0" w:rsidP="00CA3AC0">
            <w:pPr>
              <w:jc w:val="center"/>
              <w:rPr>
                <w:rFonts w:ascii="Times New Roman" w:eastAsia="宋体" w:hAnsi="Times New Roman" w:cs="Times New Roman"/>
                <w:szCs w:val="24"/>
              </w:rPr>
            </w:pPr>
          </w:p>
        </w:tc>
        <w:tc>
          <w:tcPr>
            <w:tcW w:w="5387" w:type="dxa"/>
            <w:vAlign w:val="center"/>
          </w:tcPr>
          <w:p w:rsidR="00CA3AC0" w:rsidRPr="00CA3AC0" w:rsidRDefault="00CA3AC0" w:rsidP="00CA3AC0">
            <w:pPr>
              <w:jc w:val="center"/>
              <w:rPr>
                <w:rFonts w:ascii="Times New Roman" w:eastAsia="宋体" w:hAnsi="Times New Roman" w:cs="Times New Roman"/>
                <w:szCs w:val="24"/>
              </w:rPr>
            </w:pPr>
          </w:p>
        </w:tc>
        <w:tc>
          <w:tcPr>
            <w:tcW w:w="1701" w:type="dxa"/>
            <w:vAlign w:val="center"/>
          </w:tcPr>
          <w:p w:rsidR="00CA3AC0" w:rsidRPr="00CA3AC0" w:rsidRDefault="00CA3AC0" w:rsidP="00CA3AC0">
            <w:pPr>
              <w:jc w:val="center"/>
              <w:rPr>
                <w:rFonts w:ascii="Times New Roman" w:eastAsia="宋体" w:hAnsi="Times New Roman" w:cs="Times New Roman"/>
                <w:szCs w:val="24"/>
              </w:rPr>
            </w:pPr>
          </w:p>
        </w:tc>
        <w:tc>
          <w:tcPr>
            <w:tcW w:w="1381" w:type="dxa"/>
            <w:vAlign w:val="center"/>
          </w:tcPr>
          <w:p w:rsidR="00CA3AC0" w:rsidRPr="00CA3AC0" w:rsidRDefault="00CA3AC0" w:rsidP="00CA3AC0">
            <w:pPr>
              <w:jc w:val="center"/>
              <w:rPr>
                <w:rFonts w:ascii="Times New Roman" w:eastAsia="宋体" w:hAnsi="Times New Roman" w:cs="Times New Roman"/>
                <w:szCs w:val="24"/>
              </w:rPr>
            </w:pPr>
          </w:p>
        </w:tc>
      </w:tr>
      <w:tr w:rsidR="00CA3AC0" w:rsidRPr="00CA3AC0" w:rsidTr="00CA3AC0">
        <w:trPr>
          <w:trHeight w:val="397"/>
        </w:trPr>
        <w:tc>
          <w:tcPr>
            <w:tcW w:w="817" w:type="dxa"/>
            <w:vAlign w:val="center"/>
          </w:tcPr>
          <w:p w:rsidR="00CA3AC0" w:rsidRPr="00CA3AC0" w:rsidRDefault="00CA3AC0" w:rsidP="00CA3AC0">
            <w:pPr>
              <w:jc w:val="center"/>
              <w:rPr>
                <w:rFonts w:ascii="Times New Roman" w:eastAsia="宋体" w:hAnsi="Times New Roman" w:cs="Times New Roman"/>
                <w:szCs w:val="24"/>
              </w:rPr>
            </w:pPr>
          </w:p>
        </w:tc>
        <w:tc>
          <w:tcPr>
            <w:tcW w:w="5387" w:type="dxa"/>
            <w:vAlign w:val="center"/>
          </w:tcPr>
          <w:p w:rsidR="00CA3AC0" w:rsidRPr="00CA3AC0" w:rsidRDefault="00CA3AC0" w:rsidP="00CA3AC0">
            <w:pPr>
              <w:jc w:val="center"/>
              <w:rPr>
                <w:rFonts w:ascii="Times New Roman" w:eastAsia="宋体" w:hAnsi="Times New Roman" w:cs="Times New Roman"/>
                <w:szCs w:val="24"/>
              </w:rPr>
            </w:pPr>
          </w:p>
        </w:tc>
        <w:tc>
          <w:tcPr>
            <w:tcW w:w="1701" w:type="dxa"/>
            <w:vAlign w:val="center"/>
          </w:tcPr>
          <w:p w:rsidR="00CA3AC0" w:rsidRPr="00CA3AC0" w:rsidRDefault="00CA3AC0" w:rsidP="00CA3AC0">
            <w:pPr>
              <w:jc w:val="center"/>
              <w:rPr>
                <w:rFonts w:ascii="Times New Roman" w:eastAsia="宋体" w:hAnsi="Times New Roman" w:cs="Times New Roman"/>
                <w:szCs w:val="24"/>
              </w:rPr>
            </w:pPr>
          </w:p>
        </w:tc>
        <w:tc>
          <w:tcPr>
            <w:tcW w:w="1381" w:type="dxa"/>
            <w:vAlign w:val="center"/>
          </w:tcPr>
          <w:p w:rsidR="00CA3AC0" w:rsidRPr="00CA3AC0" w:rsidRDefault="00CA3AC0" w:rsidP="00CA3AC0">
            <w:pPr>
              <w:jc w:val="center"/>
              <w:rPr>
                <w:rFonts w:ascii="Times New Roman" w:eastAsia="宋体" w:hAnsi="Times New Roman" w:cs="Times New Roman"/>
                <w:szCs w:val="24"/>
              </w:rPr>
            </w:pPr>
          </w:p>
        </w:tc>
      </w:tr>
    </w:tbl>
    <w:p w:rsidR="00CA3AC0" w:rsidRPr="00CA3AC0" w:rsidRDefault="00CA3AC0" w:rsidP="00CA3AC0">
      <w:pPr>
        <w:spacing w:line="360" w:lineRule="auto"/>
        <w:rPr>
          <w:rFonts w:ascii="华文中宋" w:eastAsia="华文中宋" w:hAnsi="华文中宋" w:cs="Times New Roman"/>
          <w:b/>
          <w:szCs w:val="24"/>
        </w:rPr>
      </w:pPr>
      <w:r w:rsidRPr="00CA3AC0">
        <w:rPr>
          <w:rFonts w:ascii="华文中宋" w:eastAsia="华文中宋" w:hAnsi="华文中宋" w:cs="Times New Roman" w:hint="eastAsia"/>
          <w:b/>
          <w:szCs w:val="24"/>
        </w:rPr>
        <w:t>五、实习/实</w:t>
      </w:r>
      <w:proofErr w:type="gramStart"/>
      <w:r w:rsidRPr="00CA3AC0">
        <w:rPr>
          <w:rFonts w:ascii="华文中宋" w:eastAsia="华文中宋" w:hAnsi="华文中宋" w:cs="Times New Roman" w:hint="eastAsia"/>
          <w:b/>
          <w:szCs w:val="24"/>
        </w:rPr>
        <w:t>训指导</w:t>
      </w:r>
      <w:proofErr w:type="gramEnd"/>
      <w:r w:rsidRPr="00CA3AC0">
        <w:rPr>
          <w:rFonts w:ascii="华文中宋" w:eastAsia="华文中宋" w:hAnsi="华文中宋" w:cs="Times New Roman" w:hint="eastAsia"/>
          <w:b/>
          <w:szCs w:val="24"/>
        </w:rPr>
        <w:t>方式</w:t>
      </w:r>
    </w:p>
    <w:p w:rsidR="00CA3AC0" w:rsidRPr="00CA3AC0" w:rsidRDefault="00CA3AC0" w:rsidP="00CA3AC0">
      <w:pPr>
        <w:spacing w:line="360" w:lineRule="auto"/>
        <w:rPr>
          <w:rFonts w:ascii="Times New Roman" w:eastAsia="宋体" w:hAnsi="Times New Roman" w:cs="Times New Roman"/>
          <w:szCs w:val="24"/>
        </w:rPr>
      </w:pPr>
      <w:r w:rsidRPr="00CA3AC0">
        <w:rPr>
          <w:rFonts w:ascii="Times New Roman" w:eastAsia="宋体" w:hAnsi="Times New Roman" w:cs="Times New Roman" w:hint="eastAsia"/>
          <w:szCs w:val="24"/>
        </w:rPr>
        <w:t>对具体的指导方式</w:t>
      </w:r>
      <w:proofErr w:type="gramStart"/>
      <w:r w:rsidRPr="00CA3AC0">
        <w:rPr>
          <w:rFonts w:ascii="Times New Roman" w:eastAsia="宋体" w:hAnsi="Times New Roman" w:cs="Times New Roman" w:hint="eastAsia"/>
          <w:szCs w:val="24"/>
        </w:rPr>
        <w:t>作出</w:t>
      </w:r>
      <w:proofErr w:type="gramEnd"/>
      <w:r w:rsidRPr="00CA3AC0">
        <w:rPr>
          <w:rFonts w:ascii="Times New Roman" w:eastAsia="宋体" w:hAnsi="Times New Roman" w:cs="Times New Roman" w:hint="eastAsia"/>
          <w:szCs w:val="24"/>
        </w:rPr>
        <w:t>描述。</w:t>
      </w:r>
    </w:p>
    <w:p w:rsidR="00CA3AC0" w:rsidRPr="00CA3AC0" w:rsidRDefault="00CA3AC0" w:rsidP="00CA3AC0">
      <w:pPr>
        <w:spacing w:line="360" w:lineRule="auto"/>
        <w:rPr>
          <w:rFonts w:ascii="华文中宋" w:eastAsia="华文中宋" w:hAnsi="华文中宋" w:cs="Times New Roman"/>
          <w:b/>
          <w:szCs w:val="24"/>
        </w:rPr>
      </w:pPr>
      <w:r w:rsidRPr="00CA3AC0">
        <w:rPr>
          <w:rFonts w:ascii="华文中宋" w:eastAsia="华文中宋" w:hAnsi="华文中宋" w:cs="Times New Roman" w:hint="eastAsia"/>
          <w:b/>
          <w:szCs w:val="24"/>
        </w:rPr>
        <w:t>六、成绩考核的标准及方式</w:t>
      </w:r>
    </w:p>
    <w:p w:rsidR="00CA3AC0" w:rsidRPr="00CA3AC0" w:rsidRDefault="00CA3AC0" w:rsidP="00CA3AC0">
      <w:pPr>
        <w:spacing w:line="360" w:lineRule="auto"/>
        <w:rPr>
          <w:rFonts w:ascii="Times New Roman" w:eastAsia="宋体" w:hAnsi="Times New Roman" w:cs="Times New Roman"/>
          <w:szCs w:val="24"/>
        </w:rPr>
      </w:pPr>
      <w:r w:rsidRPr="00CA3AC0">
        <w:rPr>
          <w:rFonts w:ascii="Times New Roman" w:eastAsia="宋体" w:hAnsi="Times New Roman" w:cs="Times New Roman" w:hint="eastAsia"/>
          <w:szCs w:val="24"/>
        </w:rPr>
        <w:t>对实习</w:t>
      </w:r>
      <w:r w:rsidRPr="00CA3AC0">
        <w:rPr>
          <w:rFonts w:ascii="Times New Roman" w:eastAsia="宋体" w:hAnsi="Times New Roman" w:cs="Times New Roman" w:hint="eastAsia"/>
          <w:szCs w:val="24"/>
        </w:rPr>
        <w:t>/</w:t>
      </w:r>
      <w:r w:rsidRPr="00CA3AC0">
        <w:rPr>
          <w:rFonts w:ascii="Times New Roman" w:eastAsia="宋体" w:hAnsi="Times New Roman" w:cs="Times New Roman" w:hint="eastAsia"/>
          <w:szCs w:val="24"/>
        </w:rPr>
        <w:t>实训报告、考核方式、评分依据等做出具体说明。</w:t>
      </w:r>
    </w:p>
    <w:p w:rsidR="00CA3AC0" w:rsidRPr="00CA3AC0" w:rsidRDefault="00CA3AC0" w:rsidP="00CA3AC0">
      <w:pPr>
        <w:rPr>
          <w:rFonts w:ascii="Times New Roman" w:eastAsia="宋体" w:hAnsi="Times New Roman" w:cs="Times New Roman"/>
          <w:szCs w:val="24"/>
        </w:rPr>
      </w:pPr>
    </w:p>
    <w:p w:rsidR="00CA3AC0" w:rsidRPr="00CA3AC0" w:rsidRDefault="00CA3AC0" w:rsidP="00CA3AC0">
      <w:pPr>
        <w:rPr>
          <w:rFonts w:ascii="Times New Roman" w:eastAsia="宋体" w:hAnsi="Times New Roman" w:cs="Times New Roman"/>
          <w:szCs w:val="24"/>
        </w:rPr>
      </w:pPr>
    </w:p>
    <w:p w:rsidR="00CA3AC0" w:rsidRPr="00CA3AC0" w:rsidRDefault="00CA3AC0" w:rsidP="00CA3AC0">
      <w:pPr>
        <w:rPr>
          <w:rFonts w:ascii="Times New Roman" w:eastAsia="宋体" w:hAnsi="Times New Roman" w:cs="Times New Roman"/>
          <w:szCs w:val="24"/>
        </w:rPr>
      </w:pPr>
    </w:p>
    <w:p w:rsidR="00CA3AC0" w:rsidRPr="00CA3AC0" w:rsidRDefault="00CA3AC0" w:rsidP="00CA3AC0">
      <w:pPr>
        <w:rPr>
          <w:rFonts w:ascii="Times New Roman" w:eastAsia="宋体" w:hAnsi="Times New Roman" w:cs="Times New Roman"/>
          <w:szCs w:val="24"/>
        </w:rPr>
      </w:pPr>
    </w:p>
    <w:p w:rsidR="00CA3AC0" w:rsidRPr="00CA3AC0" w:rsidRDefault="00CA3AC0" w:rsidP="00CA3AC0">
      <w:pPr>
        <w:rPr>
          <w:rFonts w:ascii="Times New Roman" w:eastAsia="宋体" w:hAnsi="Times New Roman" w:cs="Times New Roman"/>
          <w:szCs w:val="24"/>
        </w:rPr>
      </w:pPr>
    </w:p>
    <w:p w:rsidR="00CA3AC0" w:rsidRPr="00CA3AC0" w:rsidRDefault="00CA3AC0" w:rsidP="00CA3AC0">
      <w:pPr>
        <w:rPr>
          <w:rFonts w:ascii="Times New Roman" w:eastAsia="宋体" w:hAnsi="Times New Roman" w:cs="Times New Roman"/>
          <w:szCs w:val="24"/>
        </w:rPr>
      </w:pPr>
    </w:p>
    <w:p w:rsidR="00CA3AC0" w:rsidRPr="00CA3AC0" w:rsidRDefault="00CA3AC0" w:rsidP="00CA3AC0">
      <w:pPr>
        <w:rPr>
          <w:rFonts w:ascii="Times New Roman" w:eastAsia="宋体" w:hAnsi="Times New Roman" w:cs="Times New Roman"/>
          <w:szCs w:val="24"/>
        </w:rPr>
      </w:pPr>
    </w:p>
    <w:p w:rsidR="00CA3AC0" w:rsidRPr="00CA3AC0" w:rsidRDefault="00CA3AC0" w:rsidP="00CA3AC0">
      <w:pPr>
        <w:rPr>
          <w:rFonts w:ascii="Times New Roman" w:eastAsia="宋体" w:hAnsi="Times New Roman" w:cs="Times New Roman"/>
          <w:szCs w:val="24"/>
        </w:rPr>
      </w:pPr>
    </w:p>
    <w:p w:rsidR="00CA3AC0" w:rsidRPr="00CA3AC0" w:rsidRDefault="00CA3AC0" w:rsidP="00CA3AC0">
      <w:pPr>
        <w:rPr>
          <w:rFonts w:ascii="Times New Roman" w:eastAsia="宋体" w:hAnsi="Times New Roman" w:cs="Times New Roman"/>
          <w:szCs w:val="24"/>
        </w:rPr>
      </w:pPr>
    </w:p>
    <w:p w:rsidR="00CA3AC0" w:rsidRPr="00CA3AC0" w:rsidRDefault="00CA3AC0" w:rsidP="00CA3AC0">
      <w:pPr>
        <w:rPr>
          <w:rFonts w:ascii="Times New Roman" w:eastAsia="宋体" w:hAnsi="Times New Roman" w:cs="Times New Roman"/>
          <w:szCs w:val="24"/>
        </w:rPr>
      </w:pPr>
    </w:p>
    <w:p w:rsidR="00CA3AC0" w:rsidRPr="00CA3AC0" w:rsidRDefault="00CA3AC0" w:rsidP="00CA3AC0">
      <w:pPr>
        <w:rPr>
          <w:rFonts w:ascii="Times New Roman" w:eastAsia="宋体" w:hAnsi="Times New Roman" w:cs="Times New Roman"/>
          <w:szCs w:val="24"/>
        </w:rPr>
      </w:pPr>
    </w:p>
    <w:p w:rsidR="00CA3AC0" w:rsidRPr="00CA3AC0" w:rsidRDefault="00CA3AC0" w:rsidP="00CA3AC0">
      <w:pPr>
        <w:rPr>
          <w:rFonts w:ascii="Times New Roman" w:eastAsia="宋体" w:hAnsi="Times New Roman" w:cs="Times New Roman"/>
          <w:szCs w:val="24"/>
        </w:rPr>
      </w:pPr>
    </w:p>
    <w:p w:rsidR="00CA3AC0" w:rsidRPr="00CA3AC0" w:rsidRDefault="00CA3AC0" w:rsidP="00CA3AC0">
      <w:pPr>
        <w:rPr>
          <w:rFonts w:ascii="Times New Roman" w:eastAsia="宋体" w:hAnsi="Times New Roman" w:cs="Times New Roman"/>
          <w:szCs w:val="24"/>
        </w:rPr>
      </w:pPr>
    </w:p>
    <w:p w:rsidR="00CA3AC0" w:rsidRPr="00CA3AC0" w:rsidRDefault="00CA3AC0" w:rsidP="00CA3AC0">
      <w:pPr>
        <w:rPr>
          <w:rFonts w:ascii="Times New Roman" w:eastAsia="宋体" w:hAnsi="Times New Roman" w:cs="Times New Roman"/>
          <w:szCs w:val="24"/>
        </w:rPr>
      </w:pPr>
    </w:p>
    <w:p w:rsidR="00CA3AC0" w:rsidRPr="00CA3AC0" w:rsidRDefault="00CA3AC0" w:rsidP="00CA3AC0">
      <w:pPr>
        <w:rPr>
          <w:rFonts w:ascii="Times New Roman" w:eastAsia="宋体" w:hAnsi="Times New Roman" w:cs="Times New Roman"/>
          <w:szCs w:val="24"/>
        </w:rPr>
      </w:pPr>
    </w:p>
    <w:p w:rsidR="00CA3AC0" w:rsidRPr="00CA3AC0" w:rsidRDefault="00CA3AC0" w:rsidP="00CA3AC0">
      <w:pPr>
        <w:rPr>
          <w:rFonts w:ascii="Times New Roman" w:eastAsia="宋体" w:hAnsi="Times New Roman" w:cs="Times New Roman"/>
          <w:szCs w:val="24"/>
        </w:rPr>
      </w:pPr>
    </w:p>
    <w:p w:rsidR="00CA3AC0" w:rsidRDefault="00CA3AC0" w:rsidP="00CA3AC0">
      <w:pPr>
        <w:rPr>
          <w:rFonts w:ascii="Times New Roman" w:eastAsia="宋体" w:hAnsi="Times New Roman" w:cs="Times New Roman"/>
          <w:szCs w:val="24"/>
        </w:rPr>
      </w:pPr>
    </w:p>
    <w:p w:rsidR="00ED321B" w:rsidRPr="00CA3AC0" w:rsidRDefault="00ED321B" w:rsidP="00CA3AC0">
      <w:pPr>
        <w:rPr>
          <w:rFonts w:ascii="Times New Roman" w:eastAsia="宋体" w:hAnsi="Times New Roman" w:cs="Times New Roman"/>
          <w:szCs w:val="24"/>
        </w:rPr>
      </w:pPr>
    </w:p>
    <w:p w:rsidR="00CA3AC0" w:rsidRPr="00CA3AC0" w:rsidRDefault="00CA3AC0" w:rsidP="00CA3AC0">
      <w:pPr>
        <w:spacing w:line="360" w:lineRule="auto"/>
        <w:rPr>
          <w:rFonts w:ascii="Times New Roman" w:eastAsia="宋体" w:hAnsi="Times New Roman" w:cs="Times New Roman"/>
          <w:sz w:val="24"/>
          <w:szCs w:val="24"/>
        </w:rPr>
      </w:pPr>
    </w:p>
    <w:p w:rsidR="00CA3AC0" w:rsidRPr="00CA3AC0" w:rsidRDefault="00CA3AC0" w:rsidP="00CA3AC0">
      <w:pPr>
        <w:spacing w:line="360" w:lineRule="auto"/>
        <w:jc w:val="center"/>
        <w:rPr>
          <w:rFonts w:ascii="华文中宋" w:eastAsia="华文中宋" w:hAnsi="华文中宋" w:cs="Times New Roman"/>
          <w:b/>
          <w:sz w:val="32"/>
          <w:szCs w:val="32"/>
        </w:rPr>
      </w:pPr>
      <w:r w:rsidRPr="00CA3AC0">
        <w:rPr>
          <w:rFonts w:ascii="华文中宋" w:eastAsia="华文中宋" w:hAnsi="华文中宋" w:cs="Times New Roman" w:hint="eastAsia"/>
          <w:b/>
          <w:sz w:val="32"/>
          <w:szCs w:val="32"/>
        </w:rPr>
        <w:t>天津商业大学宝德学院课程教案编写基本要求</w:t>
      </w:r>
    </w:p>
    <w:p w:rsidR="00CA3AC0" w:rsidRPr="00CA3AC0" w:rsidRDefault="00CA3AC0" w:rsidP="00CA3AC0">
      <w:pPr>
        <w:rPr>
          <w:rFonts w:ascii="Times New Roman" w:eastAsia="宋体" w:hAnsi="Times New Roman" w:cs="Times New Roman"/>
          <w:szCs w:val="24"/>
        </w:rPr>
      </w:pPr>
      <w:r w:rsidRPr="00CA3AC0">
        <w:rPr>
          <w:rFonts w:ascii="Times New Roman" w:eastAsia="宋体" w:hAnsi="Times New Roman" w:cs="Times New Roman"/>
          <w:szCs w:val="24"/>
        </w:rPr>
        <w:t xml:space="preserve">    </w:t>
      </w:r>
    </w:p>
    <w:p w:rsidR="00CA3AC0" w:rsidRPr="00CA3AC0" w:rsidRDefault="00CA3AC0" w:rsidP="00CA3AC0">
      <w:pPr>
        <w:rPr>
          <w:rFonts w:ascii="Times New Roman" w:eastAsia="宋体" w:hAnsi="Times New Roman" w:cs="Times New Roman"/>
          <w:szCs w:val="24"/>
        </w:rPr>
      </w:pPr>
    </w:p>
    <w:p w:rsidR="00CA3AC0" w:rsidRPr="00CA3AC0" w:rsidRDefault="00CA3AC0" w:rsidP="00ED321B">
      <w:pPr>
        <w:spacing w:line="360" w:lineRule="auto"/>
        <w:ind w:firstLineChars="200" w:firstLine="420"/>
        <w:rPr>
          <w:rFonts w:ascii="宋体" w:eastAsia="宋体" w:hAnsi="Times New Roman" w:cs="Times New Roman"/>
          <w:szCs w:val="21"/>
        </w:rPr>
      </w:pPr>
      <w:r w:rsidRPr="00CA3AC0">
        <w:rPr>
          <w:rFonts w:ascii="宋体" w:eastAsia="宋体" w:hAnsi="宋体" w:cs="Times New Roman" w:hint="eastAsia"/>
          <w:szCs w:val="21"/>
        </w:rPr>
        <w:t>为更好地执行课程教学大纲的要求，规范教学行为，特制定本要求。</w:t>
      </w:r>
    </w:p>
    <w:p w:rsidR="00CA3AC0" w:rsidRPr="00CA3AC0" w:rsidRDefault="00CA3AC0" w:rsidP="00ED321B">
      <w:pPr>
        <w:spacing w:line="360" w:lineRule="auto"/>
        <w:ind w:firstLineChars="200" w:firstLine="420"/>
        <w:rPr>
          <w:rFonts w:ascii="宋体" w:eastAsia="宋体" w:hAnsi="Times New Roman" w:cs="Times New Roman"/>
          <w:szCs w:val="21"/>
        </w:rPr>
      </w:pPr>
      <w:r w:rsidRPr="00CA3AC0">
        <w:rPr>
          <w:rFonts w:ascii="宋体" w:eastAsia="宋体" w:hAnsi="宋体" w:cs="Times New Roman" w:hint="eastAsia"/>
          <w:szCs w:val="21"/>
        </w:rPr>
        <w:t>一、教案的基本内涵</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一）教案是教师以课时为单位，根据课程或实践教学大纲和教材内容，针对不同层次、不同专业的学生，就每一个知识点或知识群，而进行的教学设计，周密地组织、指导学生学习活动而编写的具体教学方案，承载的是课堂或实践教学的组织管理信息。</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二）教案是具体讲课方案，实施教学的主要依据；是授课教师教学思想、教学组织能力、教学方法的重要体现；是教师教学经验的结晶。它反映了教师的自身素质、教学水平、教学思路和教学经验，反映了教师钻研大纲、熟悉教材、充实知识的程度，反映了教师了解学生、准确把握教学方式方法的程度。</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（三）教案与讲稿的区别在于，教案是以课时为单位编写的，是一个教学时间单位的教学方案，即授课计划的具体化。</w:t>
      </w:r>
    </w:p>
    <w:p w:rsidR="00CA3AC0" w:rsidRPr="00CA3AC0" w:rsidRDefault="00CA3AC0" w:rsidP="00ED321B">
      <w:pPr>
        <w:spacing w:line="360" w:lineRule="auto"/>
        <w:ind w:firstLineChars="200" w:firstLine="420"/>
        <w:rPr>
          <w:rFonts w:ascii="宋体" w:eastAsia="宋体" w:hAnsi="Times New Roman" w:cs="Times New Roman"/>
          <w:szCs w:val="21"/>
        </w:rPr>
      </w:pPr>
      <w:r w:rsidRPr="00CA3AC0">
        <w:rPr>
          <w:rFonts w:ascii="宋体" w:eastAsia="宋体" w:hAnsi="宋体" w:cs="Times New Roman" w:hint="eastAsia"/>
          <w:szCs w:val="21"/>
        </w:rPr>
        <w:t>（四）编写教案的意义在于：</w:t>
      </w:r>
    </w:p>
    <w:p w:rsidR="00CA3AC0" w:rsidRPr="00CA3AC0" w:rsidRDefault="00CA3AC0" w:rsidP="00ED321B">
      <w:pPr>
        <w:spacing w:line="360" w:lineRule="auto"/>
        <w:ind w:firstLineChars="200" w:firstLine="420"/>
        <w:rPr>
          <w:rFonts w:ascii="宋体" w:eastAsia="宋体" w:hAnsi="Times New Roman" w:cs="Times New Roman"/>
          <w:szCs w:val="21"/>
        </w:rPr>
      </w:pPr>
      <w:r w:rsidRPr="00CA3AC0">
        <w:rPr>
          <w:rFonts w:ascii="宋体" w:eastAsia="宋体" w:hAnsi="宋体" w:cs="Times New Roman" w:hint="eastAsia"/>
          <w:szCs w:val="21"/>
        </w:rPr>
        <w:t>第一，理清授课思路，提炼教材中心内容，指导教学实施，保证授课质量；</w:t>
      </w:r>
    </w:p>
    <w:p w:rsidR="00CA3AC0" w:rsidRPr="00CA3AC0" w:rsidRDefault="00CA3AC0" w:rsidP="00ED321B">
      <w:pPr>
        <w:spacing w:line="360" w:lineRule="auto"/>
        <w:ind w:firstLineChars="200" w:firstLine="420"/>
        <w:rPr>
          <w:rFonts w:ascii="宋体" w:eastAsia="宋体" w:hAnsi="Times New Roman" w:cs="Times New Roman"/>
          <w:szCs w:val="21"/>
        </w:rPr>
      </w:pPr>
      <w:r w:rsidRPr="00CA3AC0">
        <w:rPr>
          <w:rFonts w:ascii="宋体" w:eastAsia="宋体" w:hAnsi="宋体" w:cs="Times New Roman" w:hint="eastAsia"/>
          <w:szCs w:val="21"/>
        </w:rPr>
        <w:t>第二，积累素材，总结经验，提高教学水平；</w:t>
      </w:r>
    </w:p>
    <w:p w:rsidR="00CA3AC0" w:rsidRPr="00CA3AC0" w:rsidRDefault="00CA3AC0" w:rsidP="00ED321B">
      <w:pPr>
        <w:spacing w:line="360" w:lineRule="auto"/>
        <w:ind w:firstLineChars="200" w:firstLine="420"/>
        <w:rPr>
          <w:rFonts w:ascii="宋体" w:eastAsia="宋体" w:hAnsi="Times New Roman" w:cs="Times New Roman"/>
          <w:szCs w:val="21"/>
        </w:rPr>
      </w:pPr>
      <w:r w:rsidRPr="00CA3AC0">
        <w:rPr>
          <w:rFonts w:ascii="宋体" w:eastAsia="宋体" w:hAnsi="宋体" w:cs="Times New Roman" w:hint="eastAsia"/>
          <w:szCs w:val="21"/>
        </w:rPr>
        <w:t>第三，统一教学要求、考试</w:t>
      </w:r>
      <w:r w:rsidRPr="00CA3AC0">
        <w:rPr>
          <w:rFonts w:ascii="宋体" w:eastAsia="宋体" w:hAnsi="宋体" w:cs="Times New Roman"/>
          <w:szCs w:val="21"/>
        </w:rPr>
        <w:t xml:space="preserve">  </w:t>
      </w:r>
      <w:r w:rsidRPr="00CA3AC0">
        <w:rPr>
          <w:rFonts w:ascii="宋体" w:eastAsia="宋体" w:hAnsi="宋体" w:cs="Times New Roman" w:hint="eastAsia"/>
          <w:szCs w:val="21"/>
        </w:rPr>
        <w:t>标准和教学进展，加强教学质量监控；</w:t>
      </w:r>
    </w:p>
    <w:p w:rsidR="00CA3AC0" w:rsidRPr="00CA3AC0" w:rsidRDefault="00CA3AC0" w:rsidP="00ED321B">
      <w:pPr>
        <w:spacing w:line="360" w:lineRule="auto"/>
        <w:ind w:firstLineChars="200" w:firstLine="420"/>
        <w:rPr>
          <w:rFonts w:ascii="宋体" w:eastAsia="宋体" w:hAnsi="Times New Roman" w:cs="Times New Roman"/>
          <w:szCs w:val="21"/>
        </w:rPr>
      </w:pPr>
      <w:r w:rsidRPr="00CA3AC0">
        <w:rPr>
          <w:rFonts w:ascii="宋体" w:eastAsia="宋体" w:hAnsi="宋体" w:cs="Times New Roman" w:hint="eastAsia"/>
          <w:szCs w:val="21"/>
        </w:rPr>
        <w:t>第四，有利于课程建设。</w:t>
      </w:r>
    </w:p>
    <w:p w:rsidR="00CA3AC0" w:rsidRPr="00CA3AC0" w:rsidRDefault="00CA3AC0" w:rsidP="00ED321B">
      <w:pPr>
        <w:spacing w:line="360" w:lineRule="auto"/>
        <w:ind w:firstLineChars="200" w:firstLine="420"/>
        <w:rPr>
          <w:rFonts w:ascii="宋体" w:eastAsia="宋体" w:hAnsi="Times New Roman" w:cs="Times New Roman"/>
          <w:szCs w:val="21"/>
        </w:rPr>
      </w:pPr>
      <w:r w:rsidRPr="00CA3AC0">
        <w:rPr>
          <w:rFonts w:ascii="宋体" w:eastAsia="宋体" w:hAnsi="宋体" w:cs="Times New Roman" w:hint="eastAsia"/>
          <w:szCs w:val="21"/>
        </w:rPr>
        <w:t>二、教案编写的原则</w:t>
      </w:r>
    </w:p>
    <w:p w:rsidR="00CA3AC0" w:rsidRPr="00CA3AC0" w:rsidRDefault="00CA3AC0" w:rsidP="00ED321B">
      <w:pPr>
        <w:spacing w:line="360" w:lineRule="auto"/>
        <w:ind w:firstLineChars="200" w:firstLine="420"/>
        <w:rPr>
          <w:rFonts w:ascii="宋体" w:eastAsia="宋体" w:hAnsi="Times New Roman" w:cs="Times New Roman"/>
          <w:szCs w:val="21"/>
        </w:rPr>
      </w:pPr>
      <w:r w:rsidRPr="00CA3AC0">
        <w:rPr>
          <w:rFonts w:ascii="宋体" w:eastAsia="宋体" w:hAnsi="宋体" w:cs="Times New Roman" w:hint="eastAsia"/>
          <w:szCs w:val="21"/>
        </w:rPr>
        <w:t>（一）以教学大纲和教材为依据，从学生实际出发，根据课程内容和特点，结合教师教学经验和教学风格，充分发挥教师个性和才华，编写出具有自身特色的教案。</w:t>
      </w:r>
    </w:p>
    <w:p w:rsidR="00CA3AC0" w:rsidRPr="00CA3AC0" w:rsidRDefault="00CA3AC0" w:rsidP="00ED321B">
      <w:pPr>
        <w:spacing w:line="360" w:lineRule="auto"/>
        <w:ind w:firstLineChars="200" w:firstLine="420"/>
        <w:rPr>
          <w:rFonts w:ascii="宋体" w:eastAsia="宋体" w:hAnsi="Times New Roman" w:cs="Times New Roman"/>
          <w:szCs w:val="21"/>
        </w:rPr>
      </w:pPr>
      <w:r w:rsidRPr="00CA3AC0">
        <w:rPr>
          <w:rFonts w:ascii="宋体" w:eastAsia="宋体" w:hAnsi="宋体" w:cs="Times New Roman" w:hint="eastAsia"/>
          <w:szCs w:val="21"/>
        </w:rPr>
        <w:t>（二）明确教学目的，具体规定应传递的基础知识，培养的基本技能和能力。</w:t>
      </w:r>
    </w:p>
    <w:p w:rsidR="00CA3AC0" w:rsidRPr="00CA3AC0" w:rsidRDefault="00CA3AC0" w:rsidP="00ED321B">
      <w:pPr>
        <w:spacing w:line="360" w:lineRule="auto"/>
        <w:ind w:firstLineChars="200" w:firstLine="420"/>
        <w:rPr>
          <w:rFonts w:ascii="宋体" w:eastAsia="宋体" w:hAnsi="Times New Roman" w:cs="Times New Roman"/>
          <w:szCs w:val="21"/>
        </w:rPr>
      </w:pPr>
      <w:r w:rsidRPr="00CA3AC0">
        <w:rPr>
          <w:rFonts w:ascii="宋体" w:eastAsia="宋体" w:hAnsi="宋体" w:cs="Times New Roman" w:hint="eastAsia"/>
          <w:szCs w:val="21"/>
        </w:rPr>
        <w:t>（三）合理组织教材，应在充分备课的基础上对教学目的、要求、重点、难点及教学方法等做出具体的设计。</w:t>
      </w:r>
    </w:p>
    <w:p w:rsidR="00CA3AC0" w:rsidRPr="00CA3AC0" w:rsidRDefault="00CA3AC0" w:rsidP="00ED321B">
      <w:pPr>
        <w:spacing w:line="360" w:lineRule="auto"/>
        <w:ind w:firstLineChars="200" w:firstLine="420"/>
        <w:rPr>
          <w:rFonts w:ascii="宋体" w:eastAsia="宋体" w:hAnsi="Times New Roman" w:cs="Times New Roman"/>
          <w:szCs w:val="21"/>
        </w:rPr>
      </w:pPr>
      <w:r w:rsidRPr="00CA3AC0">
        <w:rPr>
          <w:rFonts w:ascii="宋体" w:eastAsia="宋体" w:hAnsi="宋体" w:cs="Times New Roman" w:hint="eastAsia"/>
          <w:szCs w:val="21"/>
        </w:rPr>
        <w:t>（四）教案的编制主要按课时进行，一般以一次课堂教学（</w:t>
      </w:r>
      <w:r w:rsidRPr="00CA3AC0">
        <w:rPr>
          <w:rFonts w:ascii="Times New Roman" w:eastAsia="宋体" w:hAnsi="Times New Roman" w:cs="Times New Roman"/>
          <w:szCs w:val="21"/>
        </w:rPr>
        <w:t>2-4</w:t>
      </w:r>
      <w:r w:rsidRPr="00CA3AC0">
        <w:rPr>
          <w:rFonts w:ascii="宋体" w:eastAsia="宋体" w:hAnsi="宋体" w:cs="Times New Roman" w:hint="eastAsia"/>
          <w:szCs w:val="21"/>
        </w:rPr>
        <w:t>学时）为单元撰写教案，并与授课计划进度相符。</w:t>
      </w:r>
    </w:p>
    <w:p w:rsidR="00CA3AC0" w:rsidRPr="00CA3AC0" w:rsidRDefault="00CA3AC0" w:rsidP="00ED321B">
      <w:pPr>
        <w:spacing w:line="360" w:lineRule="auto"/>
        <w:ind w:firstLineChars="200" w:firstLine="420"/>
        <w:rPr>
          <w:rFonts w:ascii="宋体" w:eastAsia="宋体" w:hAnsi="Times New Roman" w:cs="Times New Roman"/>
          <w:szCs w:val="21"/>
        </w:rPr>
      </w:pPr>
      <w:r w:rsidRPr="00CA3AC0">
        <w:rPr>
          <w:rFonts w:ascii="宋体" w:eastAsia="宋体" w:hAnsi="宋体" w:cs="Times New Roman" w:hint="eastAsia"/>
          <w:szCs w:val="21"/>
        </w:rPr>
        <w:t>（五）教案内容应根据教学大纲的要求及时调整。教师应该认真分析教学内容，制定出适合不同层次、不同专业学生的教案，以确保</w:t>
      </w:r>
      <w:proofErr w:type="gramStart"/>
      <w:r w:rsidRPr="00CA3AC0">
        <w:rPr>
          <w:rFonts w:ascii="宋体" w:eastAsia="宋体" w:hAnsi="宋体" w:cs="Times New Roman" w:hint="eastAsia"/>
          <w:szCs w:val="21"/>
        </w:rPr>
        <w:t>教学首动达到</w:t>
      </w:r>
      <w:proofErr w:type="gramEnd"/>
      <w:r w:rsidRPr="00CA3AC0">
        <w:rPr>
          <w:rFonts w:ascii="宋体" w:eastAsia="宋体" w:hAnsi="宋体" w:cs="Times New Roman" w:hint="eastAsia"/>
          <w:szCs w:val="21"/>
        </w:rPr>
        <w:t>预期目的。同一授课内容，如专业不同，则授</w:t>
      </w:r>
      <w:r w:rsidRPr="00CA3AC0">
        <w:rPr>
          <w:rFonts w:ascii="宋体" w:eastAsia="宋体" w:hAnsi="宋体" w:cs="Times New Roman" w:hint="eastAsia"/>
          <w:szCs w:val="21"/>
        </w:rPr>
        <w:lastRenderedPageBreak/>
        <w:t>课内容的侧重点就不一样，要根据专业特点适当调整教学内容及重点；同一授课内容而授课层次不同，应在讲授内容的深度、广度有适当差别。</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（六）教案除反映教学内容外，还应反映教学方法及课堂教学组织方法。</w:t>
      </w:r>
    </w:p>
    <w:p w:rsidR="00CA3AC0" w:rsidRPr="00CA3AC0" w:rsidRDefault="00CA3AC0" w:rsidP="00ED321B">
      <w:pPr>
        <w:spacing w:line="360" w:lineRule="auto"/>
        <w:ind w:firstLineChars="200" w:firstLine="420"/>
        <w:rPr>
          <w:rFonts w:ascii="宋体" w:eastAsia="宋体" w:hAnsi="Times New Roman" w:cs="Times New Roman"/>
          <w:szCs w:val="21"/>
        </w:rPr>
      </w:pPr>
      <w:r w:rsidRPr="00CA3AC0">
        <w:rPr>
          <w:rFonts w:ascii="宋体" w:eastAsia="宋体" w:hAnsi="宋体" w:cs="Times New Roman" w:hint="eastAsia"/>
          <w:szCs w:val="21"/>
        </w:rPr>
        <w:t>三、教案编写的主要内容</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教案的主要内容应包括教学目的和要求、教学内容、教学方式、讲课进程和时间分配等。更详细的内容还可列出教具，教学手段的使用，板书设计、作业题、主要参考资料和课后自我分析等。</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（一）一般项目：主要包括教学单位、课程名称、教师姓名、专业及班级、授课时间、授课内容、授课学时、使用教材等。</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（二）教学目的：简要注明教学大纲要求掌握、熟悉、了解的内容，备课中考虑课堂教学目标，使学生通过某一讲课或整个课程的学习，达到预期的效果。</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（三）教学内容：是指通过对教学大纲、教材和主要参考资料的研究分析，确定课程教学或课堂教学知识信息的总和及其重点、难点。</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（四）讲课过程和时间分配：应突出时间分配、讲课技巧的设计。要对课堂教学每一环节进行设计，制定出具体时间，如复习、授新课、讨论、作业的布置等，各教学环节的时间安排要科学合理。</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（五）教学方式：授课方式有传统教学、多媒体教学、双语教学。同一授课方式可采用多种教学法，如讲授法、讨论法、示教法、自学辅导法等。</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（六）教学资源：包括多媒体、模型、实物、挂图、投影等。</w:t>
      </w:r>
    </w:p>
    <w:p w:rsidR="00CA3AC0" w:rsidRPr="00CA3AC0" w:rsidRDefault="00CA3AC0" w:rsidP="00ED321B">
      <w:pPr>
        <w:spacing w:line="360" w:lineRule="auto"/>
        <w:ind w:firstLineChars="200" w:firstLine="420"/>
        <w:rPr>
          <w:rFonts w:ascii="宋体" w:eastAsia="宋体" w:hAnsi="Times New Roman" w:cs="Times New Roman"/>
          <w:szCs w:val="21"/>
        </w:rPr>
      </w:pPr>
      <w:r w:rsidRPr="00CA3AC0">
        <w:rPr>
          <w:rFonts w:ascii="宋体" w:eastAsia="宋体" w:hAnsi="宋体" w:cs="Times New Roman" w:hint="eastAsia"/>
          <w:szCs w:val="21"/>
        </w:rPr>
        <w:t>四、教案的管理</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（一）教案应作为教学文件加以管理。</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（二）无论课堂教学还是实践教学，教师授课时都应有课程教案。每学期开学前，任课教师至少应写出两周的教案，对于开新课的任课教师，开课前应初步完成全部教案，开学初由教研室主任进行检查。</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（三）任教时间不足</w:t>
      </w:r>
      <w:r w:rsidRPr="00CA3AC0">
        <w:rPr>
          <w:rFonts w:ascii="Times New Roman" w:eastAsia="宋体" w:hAnsi="Times New Roman" w:cs="Times New Roman"/>
          <w:szCs w:val="21"/>
        </w:rPr>
        <w:t>3</w:t>
      </w:r>
      <w:r w:rsidRPr="00CA3AC0">
        <w:rPr>
          <w:rFonts w:ascii="宋体" w:eastAsia="宋体" w:hAnsi="宋体" w:cs="Times New Roman" w:hint="eastAsia"/>
          <w:szCs w:val="21"/>
        </w:rPr>
        <w:t>年的教师，其课程教案须由本教研室经验丰富的教师指导编写，并经教研室主任审阅并签字。</w:t>
      </w:r>
    </w:p>
    <w:p w:rsidR="00CA3AC0" w:rsidRPr="00CA3AC0" w:rsidRDefault="00CA3AC0" w:rsidP="00CA3AC0">
      <w:pPr>
        <w:spacing w:line="360" w:lineRule="auto"/>
        <w:rPr>
          <w:rFonts w:ascii="宋体" w:eastAsia="宋体" w:hAnsi="Times New Roman" w:cs="Times New Roman"/>
          <w:szCs w:val="21"/>
        </w:rPr>
      </w:pPr>
      <w:r w:rsidRPr="00CA3AC0">
        <w:rPr>
          <w:rFonts w:ascii="宋体" w:eastAsia="宋体" w:hAnsi="宋体" w:cs="Times New Roman"/>
          <w:szCs w:val="21"/>
        </w:rPr>
        <w:t xml:space="preserve">    </w:t>
      </w:r>
      <w:r w:rsidRPr="00CA3AC0">
        <w:rPr>
          <w:rFonts w:ascii="宋体" w:eastAsia="宋体" w:hAnsi="宋体" w:cs="Times New Roman" w:hint="eastAsia"/>
          <w:szCs w:val="21"/>
        </w:rPr>
        <w:t>（四）所有教学环节均应有规范、完整的课程教案并随堂备查。教师应注意课程教案的积累和保存，以便在教学检查、教师业务考核时向有关部门提供。</w:t>
      </w:r>
    </w:p>
    <w:p w:rsidR="00CA3AC0" w:rsidRPr="00CA3AC0" w:rsidRDefault="00CA3AC0" w:rsidP="00ED321B">
      <w:pPr>
        <w:spacing w:line="360" w:lineRule="auto"/>
        <w:ind w:firstLineChars="200" w:firstLine="420"/>
        <w:rPr>
          <w:rFonts w:ascii="宋体" w:eastAsia="宋体" w:hAnsi="Times New Roman" w:cs="Times New Roman"/>
          <w:szCs w:val="21"/>
        </w:rPr>
      </w:pPr>
      <w:r w:rsidRPr="00CA3AC0">
        <w:rPr>
          <w:rFonts w:ascii="宋体" w:eastAsia="宋体" w:hAnsi="宋体" w:cs="Times New Roman" w:hint="eastAsia"/>
          <w:szCs w:val="21"/>
        </w:rPr>
        <w:t>（五）凡电子版的课程教案必须打印后使用。</w:t>
      </w:r>
    </w:p>
    <w:p w:rsidR="00CA3AC0" w:rsidRPr="00CA3AC0" w:rsidRDefault="00CA3AC0" w:rsidP="00CA3AC0">
      <w:pPr>
        <w:rPr>
          <w:rFonts w:ascii="Times New Roman" w:eastAsia="宋体" w:hAnsi="Times New Roman" w:cs="Times New Roman"/>
          <w:szCs w:val="21"/>
        </w:rPr>
      </w:pPr>
    </w:p>
    <w:p w:rsidR="00CA3AC0" w:rsidRPr="00CA3AC0" w:rsidRDefault="00CA3AC0" w:rsidP="00CA3AC0">
      <w:pPr>
        <w:spacing w:line="360" w:lineRule="auto"/>
        <w:jc w:val="right"/>
        <w:rPr>
          <w:rFonts w:ascii="Times New Roman" w:eastAsia="宋体" w:hAnsi="Times New Roman" w:cs="Times New Roman"/>
          <w:sz w:val="24"/>
          <w:szCs w:val="24"/>
        </w:rPr>
      </w:pPr>
      <w:r w:rsidRPr="00CA3AC0">
        <w:rPr>
          <w:rFonts w:ascii="Times New Roman" w:eastAsia="宋体" w:hAnsi="宋体" w:cs="Times New Roman" w:hint="eastAsia"/>
          <w:szCs w:val="21"/>
        </w:rPr>
        <w:t>制定时间：</w:t>
      </w:r>
      <w:r w:rsidRPr="00CA3AC0">
        <w:rPr>
          <w:rFonts w:ascii="Times New Roman" w:eastAsia="宋体" w:hAnsi="Times New Roman" w:cs="Times New Roman"/>
          <w:szCs w:val="21"/>
        </w:rPr>
        <w:t>2017</w:t>
      </w:r>
      <w:r w:rsidRPr="00CA3AC0">
        <w:rPr>
          <w:rFonts w:ascii="Times New Roman" w:eastAsia="宋体" w:hAnsi="宋体" w:cs="Times New Roman" w:hint="eastAsia"/>
          <w:szCs w:val="21"/>
        </w:rPr>
        <w:t>年</w:t>
      </w:r>
      <w:r w:rsidRPr="00CA3AC0">
        <w:rPr>
          <w:rFonts w:ascii="Times New Roman" w:eastAsia="宋体" w:hAnsi="Times New Roman" w:cs="Times New Roman"/>
          <w:szCs w:val="21"/>
        </w:rPr>
        <w:t>12</w:t>
      </w:r>
      <w:r w:rsidRPr="00CA3AC0">
        <w:rPr>
          <w:rFonts w:ascii="Times New Roman" w:eastAsia="宋体" w:hAnsi="宋体" w:cs="Times New Roman" w:hint="eastAsia"/>
          <w:szCs w:val="21"/>
        </w:rPr>
        <w:t>月</w:t>
      </w:r>
    </w:p>
    <w:p w:rsidR="00CA3AC0" w:rsidRPr="00CA3AC0" w:rsidRDefault="00CA3AC0" w:rsidP="00CA3AC0">
      <w:pPr>
        <w:rPr>
          <w:rFonts w:ascii="Times New Roman" w:eastAsia="宋体" w:hAnsi="Times New Roman" w:cs="Times New Roman"/>
          <w:szCs w:val="24"/>
        </w:rPr>
      </w:pPr>
    </w:p>
    <w:p w:rsidR="00CA3AC0" w:rsidRPr="00CA3AC0" w:rsidRDefault="00CA3AC0" w:rsidP="00CA3AC0">
      <w:pPr>
        <w:jc w:val="center"/>
        <w:rPr>
          <w:rFonts w:ascii="华文中宋" w:eastAsia="华文中宋" w:hAnsi="华文中宋" w:cs="Times New Roman"/>
          <w:b/>
          <w:sz w:val="32"/>
          <w:szCs w:val="32"/>
        </w:rPr>
      </w:pPr>
      <w:r w:rsidRPr="00CA3AC0">
        <w:rPr>
          <w:rFonts w:ascii="华文中宋" w:eastAsia="华文中宋" w:hAnsi="华文中宋" w:cs="Times New Roman" w:hint="eastAsia"/>
          <w:b/>
          <w:sz w:val="32"/>
          <w:szCs w:val="32"/>
        </w:rPr>
        <w:t>天津商业大学宝德学院试卷评阅及归档管理实施细则</w:t>
      </w:r>
    </w:p>
    <w:p w:rsidR="00CA3AC0" w:rsidRPr="00CA3AC0" w:rsidRDefault="00CA3AC0" w:rsidP="00CA3AC0">
      <w:pPr>
        <w:rPr>
          <w:rFonts w:ascii="Times New Roman" w:eastAsia="宋体" w:hAnsi="Times New Roman" w:cs="Times New Roman"/>
          <w:szCs w:val="24"/>
        </w:rPr>
      </w:pPr>
    </w:p>
    <w:p w:rsidR="00CA3AC0" w:rsidRPr="00CA3AC0" w:rsidRDefault="00CA3AC0" w:rsidP="00CA3AC0">
      <w:pPr>
        <w:rPr>
          <w:rFonts w:ascii="Times New Roman" w:eastAsia="宋体" w:hAnsi="Times New Roman" w:cs="Times New Roman"/>
          <w:szCs w:val="24"/>
        </w:rPr>
      </w:pP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宋体" w:cs="Times New Roman" w:hint="eastAsia"/>
          <w:szCs w:val="21"/>
        </w:rPr>
        <w:t>为了保障试卷评阅、归档质量，加强试卷等资料管理工作，特制定本细则。</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宋体" w:cs="Times New Roman" w:hint="eastAsia"/>
          <w:szCs w:val="21"/>
        </w:rPr>
        <w:t>第一条</w:t>
      </w:r>
      <w:r w:rsidRPr="00CA3AC0">
        <w:rPr>
          <w:rFonts w:ascii="Times New Roman" w:eastAsia="宋体" w:hAnsi="宋体" w:cs="Times New Roman"/>
          <w:szCs w:val="21"/>
        </w:rPr>
        <w:t xml:space="preserve"> </w:t>
      </w:r>
      <w:r w:rsidRPr="00CA3AC0">
        <w:rPr>
          <w:rFonts w:ascii="Times New Roman" w:eastAsia="宋体" w:hAnsi="宋体" w:cs="Times New Roman" w:hint="eastAsia"/>
          <w:szCs w:val="21"/>
        </w:rPr>
        <w:t>试卷评阅原则</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（一）</w:t>
      </w:r>
      <w:r w:rsidRPr="00CA3AC0">
        <w:rPr>
          <w:rFonts w:ascii="Times New Roman" w:eastAsia="宋体" w:hAnsi="宋体" w:cs="Times New Roman" w:hint="eastAsia"/>
          <w:szCs w:val="21"/>
        </w:rPr>
        <w:t>客观性。阅卷教师要实事求是地进行评阅，确保评阅的分数能反映学生作答的客观实际情况。</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（二）</w:t>
      </w:r>
      <w:r w:rsidRPr="00CA3AC0">
        <w:rPr>
          <w:rFonts w:ascii="Times New Roman" w:eastAsia="宋体" w:hAnsi="宋体" w:cs="Times New Roman" w:hint="eastAsia"/>
          <w:szCs w:val="21"/>
        </w:rPr>
        <w:t>准确性。阅卷教师应一丝不苟、严肃认真、反复核对，定量定性准确，严格按照评分标准进行给分，避免出现错判和随意打分现象。累加计算分数应准确无误。</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（三）</w:t>
      </w:r>
      <w:r w:rsidRPr="00CA3AC0">
        <w:rPr>
          <w:rFonts w:ascii="Times New Roman" w:eastAsia="宋体" w:hAnsi="宋体" w:cs="Times New Roman" w:hint="eastAsia"/>
          <w:szCs w:val="21"/>
        </w:rPr>
        <w:t>一致性。试卷卷面总成绩要与各道大题得分之和相一致；各道大题得分与每道小题得分之和相一致。试卷各大题分数列表与各大题得分相一致。</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（四）</w:t>
      </w:r>
      <w:r w:rsidRPr="00CA3AC0">
        <w:rPr>
          <w:rFonts w:ascii="Times New Roman" w:eastAsia="宋体" w:hAnsi="宋体" w:cs="Times New Roman" w:hint="eastAsia"/>
          <w:szCs w:val="21"/>
        </w:rPr>
        <w:t>严肃性。严格执行阅卷纪律。对由两人及以上承担的统一命题考试的课程，要求采用集体阅卷、流水作业的方式评阅试卷。严格按照评阅时间进行评阅；试卷评阅应当在学校内完成；不得请他人代替签字；签字应签全名。</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宋体" w:cs="Times New Roman" w:hint="eastAsia"/>
          <w:szCs w:val="21"/>
        </w:rPr>
        <w:t>第二条</w:t>
      </w:r>
      <w:r w:rsidRPr="00CA3AC0">
        <w:rPr>
          <w:rFonts w:ascii="Times New Roman" w:eastAsia="宋体" w:hAnsi="宋体" w:cs="Times New Roman"/>
          <w:szCs w:val="21"/>
        </w:rPr>
        <w:t xml:space="preserve"> </w:t>
      </w:r>
      <w:r w:rsidRPr="00CA3AC0">
        <w:rPr>
          <w:rFonts w:ascii="Times New Roman" w:eastAsia="宋体" w:hAnsi="宋体" w:cs="Times New Roman" w:hint="eastAsia"/>
          <w:szCs w:val="21"/>
        </w:rPr>
        <w:t>试卷评阅具体要求</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（一）</w:t>
      </w:r>
      <w:r w:rsidRPr="00CA3AC0">
        <w:rPr>
          <w:rFonts w:ascii="Times New Roman" w:eastAsia="宋体" w:hAnsi="宋体" w:cs="Times New Roman" w:hint="eastAsia"/>
          <w:szCs w:val="21"/>
        </w:rPr>
        <w:t>要求使用红色中性笔在试卷上书写评阅符号、标记分数和签字；</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（二）</w:t>
      </w:r>
      <w:r w:rsidRPr="00CA3AC0">
        <w:rPr>
          <w:rFonts w:ascii="Times New Roman" w:eastAsia="宋体" w:hAnsi="宋体" w:cs="Times New Roman" w:hint="eastAsia"/>
          <w:szCs w:val="21"/>
        </w:rPr>
        <w:t>标记分数。对于每道小题回答正确的，均应使用阿拉伯数字在题目左侧标出正分，表示该小题得分数（分数左面</w:t>
      </w:r>
      <w:proofErr w:type="gramStart"/>
      <w:r w:rsidRPr="00CA3AC0">
        <w:rPr>
          <w:rFonts w:ascii="Times New Roman" w:eastAsia="宋体" w:hAnsi="宋体" w:cs="Times New Roman" w:hint="eastAsia"/>
          <w:szCs w:val="21"/>
        </w:rPr>
        <w:t>不</w:t>
      </w:r>
      <w:proofErr w:type="gramEnd"/>
      <w:r w:rsidRPr="00CA3AC0">
        <w:rPr>
          <w:rFonts w:ascii="Times New Roman" w:eastAsia="宋体" w:hAnsi="宋体" w:cs="Times New Roman" w:hint="eastAsia"/>
          <w:szCs w:val="21"/>
        </w:rPr>
        <w:t>标记</w:t>
      </w:r>
      <w:r w:rsidRPr="00CA3AC0">
        <w:rPr>
          <w:rFonts w:ascii="Times New Roman" w:eastAsia="宋体" w:hAnsi="Times New Roman" w:cs="Times New Roman"/>
          <w:szCs w:val="21"/>
        </w:rPr>
        <w:t>“+”</w:t>
      </w:r>
      <w:r w:rsidRPr="00CA3AC0">
        <w:rPr>
          <w:rFonts w:ascii="Times New Roman" w:eastAsia="宋体" w:hAnsi="宋体" w:cs="Times New Roman" w:hint="eastAsia"/>
          <w:szCs w:val="21"/>
        </w:rPr>
        <w:t>号）；例外情况：选择、判断、填空题三种题型的小题，只书写评阅符号，不用逐个标记分数，在大题目上方统一标记累加后的分数即可。</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（三）</w:t>
      </w:r>
      <w:r w:rsidRPr="00CA3AC0">
        <w:rPr>
          <w:rFonts w:ascii="Times New Roman" w:eastAsia="宋体" w:hAnsi="宋体" w:cs="Times New Roman" w:hint="eastAsia"/>
          <w:szCs w:val="21"/>
        </w:rPr>
        <w:t>作答错误的，不得分，在试题左侧写</w:t>
      </w:r>
      <w:r w:rsidRPr="00CA3AC0">
        <w:rPr>
          <w:rFonts w:ascii="Times New Roman" w:eastAsia="宋体" w:hAnsi="Times New Roman" w:cs="Times New Roman"/>
          <w:szCs w:val="21"/>
        </w:rPr>
        <w:t>“0”</w:t>
      </w:r>
      <w:r w:rsidRPr="00CA3AC0">
        <w:rPr>
          <w:rFonts w:ascii="Times New Roman" w:eastAsia="宋体" w:hAnsi="宋体" w:cs="Times New Roman" w:hint="eastAsia"/>
          <w:szCs w:val="21"/>
        </w:rPr>
        <w:t>；</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（四）</w:t>
      </w:r>
      <w:r w:rsidRPr="00CA3AC0">
        <w:rPr>
          <w:rFonts w:ascii="Times New Roman" w:eastAsia="宋体" w:hAnsi="宋体" w:cs="Times New Roman" w:hint="eastAsia"/>
          <w:szCs w:val="21"/>
        </w:rPr>
        <w:t>作答空白的，在卷面应作答处上划一个斜线</w:t>
      </w:r>
      <w:r w:rsidRPr="00CA3AC0">
        <w:rPr>
          <w:rFonts w:ascii="Times New Roman" w:eastAsia="宋体" w:hAnsi="Times New Roman" w:cs="Times New Roman"/>
          <w:szCs w:val="21"/>
        </w:rPr>
        <w:t>“</w:t>
      </w:r>
      <w:r w:rsidRPr="00CA3AC0">
        <w:rPr>
          <w:rFonts w:ascii="Times New Roman" w:eastAsia="宋体" w:hAnsi="宋体" w:cs="Times New Roman" w:hint="eastAsia"/>
          <w:szCs w:val="21"/>
        </w:rPr>
        <w:t>＼</w:t>
      </w:r>
      <w:r w:rsidRPr="00CA3AC0">
        <w:rPr>
          <w:rFonts w:ascii="Times New Roman" w:eastAsia="宋体" w:hAnsi="Times New Roman" w:cs="Times New Roman"/>
          <w:szCs w:val="21"/>
        </w:rPr>
        <w:t>”</w:t>
      </w:r>
      <w:r w:rsidRPr="00CA3AC0">
        <w:rPr>
          <w:rFonts w:ascii="Times New Roman" w:eastAsia="宋体" w:hAnsi="宋体" w:cs="Times New Roman" w:hint="eastAsia"/>
          <w:szCs w:val="21"/>
        </w:rPr>
        <w:t>，在试题左侧写</w:t>
      </w:r>
      <w:r w:rsidRPr="00CA3AC0">
        <w:rPr>
          <w:rFonts w:ascii="Times New Roman" w:eastAsia="宋体" w:hAnsi="Times New Roman" w:cs="Times New Roman"/>
          <w:szCs w:val="21"/>
        </w:rPr>
        <w:t>“0”</w:t>
      </w:r>
      <w:r w:rsidRPr="00CA3AC0">
        <w:rPr>
          <w:rFonts w:ascii="Times New Roman" w:eastAsia="宋体" w:hAnsi="宋体" w:cs="Times New Roman" w:hint="eastAsia"/>
          <w:szCs w:val="21"/>
        </w:rPr>
        <w:t>；</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（五）</w:t>
      </w:r>
      <w:r w:rsidRPr="00CA3AC0">
        <w:rPr>
          <w:rFonts w:ascii="Times New Roman" w:eastAsia="宋体" w:hAnsi="宋体" w:cs="Times New Roman" w:hint="eastAsia"/>
          <w:szCs w:val="21"/>
        </w:rPr>
        <w:t>每道大题的得分标在题目的左上角得分栏中，表示大题所得分数，并要求阅卷人签全名（或盖手章）；</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（六）</w:t>
      </w:r>
      <w:r w:rsidRPr="00CA3AC0">
        <w:rPr>
          <w:rFonts w:ascii="Times New Roman" w:eastAsia="宋体" w:hAnsi="宋体" w:cs="Times New Roman" w:hint="eastAsia"/>
          <w:szCs w:val="21"/>
        </w:rPr>
        <w:t>试卷评阅结束，应将每道大题的得分字迹清楚地标注在试卷第一页的得分栏中，总分合计要准确无误。评阅教师应逐份签字（或盖手章），教师手章应当清晰完整。</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第三条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试卷</w:t>
      </w:r>
      <w:r w:rsidRPr="00CA3AC0">
        <w:rPr>
          <w:rFonts w:ascii="Times New Roman" w:eastAsia="宋体" w:hAnsi="宋体" w:cs="Times New Roman" w:hint="eastAsia"/>
          <w:szCs w:val="21"/>
        </w:rPr>
        <w:t>评阅后，各教研室务必进行交叉复查，核分统计，复核签字。对成绩不合格的试卷，特别是</w:t>
      </w:r>
      <w:r w:rsidRPr="00CA3AC0">
        <w:rPr>
          <w:rFonts w:ascii="Times New Roman" w:eastAsia="宋体" w:hAnsi="Times New Roman" w:cs="Times New Roman"/>
          <w:szCs w:val="21"/>
        </w:rPr>
        <w:t>55—59</w:t>
      </w:r>
      <w:r w:rsidRPr="00CA3AC0">
        <w:rPr>
          <w:rFonts w:ascii="Times New Roman" w:eastAsia="宋体" w:hAnsi="宋体" w:cs="Times New Roman" w:hint="eastAsia"/>
          <w:szCs w:val="21"/>
        </w:rPr>
        <w:t>分的试卷要逐一进行认真、细致的复查</w:t>
      </w:r>
      <w:r w:rsidRPr="00CA3AC0">
        <w:rPr>
          <w:rFonts w:ascii="Times New Roman" w:eastAsia="宋体" w:hAnsi="Times New Roman" w:cs="Times New Roman" w:hint="eastAsia"/>
          <w:szCs w:val="21"/>
        </w:rPr>
        <w:t>，</w:t>
      </w:r>
      <w:r w:rsidRPr="00CA3AC0">
        <w:rPr>
          <w:rFonts w:ascii="Times New Roman" w:eastAsia="宋体" w:hAnsi="宋体" w:cs="Times New Roman" w:hint="eastAsia"/>
          <w:szCs w:val="21"/>
        </w:rPr>
        <w:t>严防误判、漏判。</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第四条</w:t>
      </w:r>
      <w:r w:rsidRPr="00CA3AC0">
        <w:rPr>
          <w:rFonts w:ascii="Times New Roman" w:eastAsia="宋体" w:hAnsi="Times New Roman" w:cs="Times New Roman"/>
          <w:szCs w:val="21"/>
        </w:rPr>
        <w:t xml:space="preserve"> </w:t>
      </w:r>
      <w:r w:rsidRPr="00CA3AC0">
        <w:rPr>
          <w:rFonts w:ascii="Times New Roman" w:eastAsia="宋体" w:hAnsi="宋体" w:cs="Times New Roman" w:hint="eastAsia"/>
          <w:szCs w:val="21"/>
        </w:rPr>
        <w:t>对于在评阅试卷中的笔误或分数改动，一律在其错误处打双横杠后改正，并在其下方签改判教师的全名。对大面积更改分数现象，应附文字说明；</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lastRenderedPageBreak/>
        <w:t>第五条</w:t>
      </w:r>
      <w:r w:rsidRPr="00CA3AC0">
        <w:rPr>
          <w:rFonts w:ascii="Times New Roman" w:eastAsia="宋体" w:hAnsi="Times New Roman" w:cs="Times New Roman"/>
          <w:szCs w:val="21"/>
        </w:rPr>
        <w:t xml:space="preserve"> </w:t>
      </w:r>
      <w:r w:rsidRPr="00CA3AC0">
        <w:rPr>
          <w:rFonts w:ascii="Times New Roman" w:eastAsia="宋体" w:hAnsi="宋体" w:cs="Times New Roman" w:hint="eastAsia"/>
          <w:szCs w:val="21"/>
        </w:rPr>
        <w:t>卷面总分应作四舍五入处理，保留一位小数（精确到</w:t>
      </w:r>
      <w:r w:rsidRPr="00CA3AC0">
        <w:rPr>
          <w:rFonts w:ascii="Times New Roman" w:eastAsia="宋体" w:hAnsi="Times New Roman" w:cs="Times New Roman"/>
          <w:szCs w:val="21"/>
        </w:rPr>
        <w:t>0.5</w:t>
      </w:r>
      <w:r w:rsidRPr="00CA3AC0">
        <w:rPr>
          <w:rFonts w:ascii="Times New Roman" w:eastAsia="宋体" w:hAnsi="宋体" w:cs="Times New Roman" w:hint="eastAsia"/>
          <w:szCs w:val="21"/>
        </w:rPr>
        <w:t>的整数</w:t>
      </w:r>
      <w:proofErr w:type="gramStart"/>
      <w:r w:rsidRPr="00CA3AC0">
        <w:rPr>
          <w:rFonts w:ascii="Times New Roman" w:eastAsia="宋体" w:hAnsi="宋体" w:cs="Times New Roman" w:hint="eastAsia"/>
          <w:szCs w:val="21"/>
        </w:rPr>
        <w:t>倍</w:t>
      </w:r>
      <w:proofErr w:type="gramEnd"/>
      <w:r w:rsidRPr="00CA3AC0">
        <w:rPr>
          <w:rFonts w:ascii="Times New Roman" w:eastAsia="宋体" w:hAnsi="宋体" w:cs="Times New Roman" w:hint="eastAsia"/>
          <w:szCs w:val="21"/>
        </w:rPr>
        <w:t>）；</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第六条</w:t>
      </w:r>
      <w:r w:rsidRPr="00CA3AC0">
        <w:rPr>
          <w:rFonts w:ascii="Times New Roman" w:eastAsia="宋体" w:hAnsi="Times New Roman" w:cs="Times New Roman"/>
          <w:szCs w:val="21"/>
        </w:rPr>
        <w:t xml:space="preserve"> </w:t>
      </w:r>
      <w:r w:rsidRPr="00CA3AC0">
        <w:rPr>
          <w:rFonts w:ascii="Times New Roman" w:eastAsia="宋体" w:hAnsi="宋体" w:cs="Times New Roman" w:hint="eastAsia"/>
          <w:szCs w:val="21"/>
        </w:rPr>
        <w:t>评阅的标记、分数、签字等应书写工整，易于辨认。保持试卷整洁，不得在试卷上出现与试卷评阅无关的字迹。</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宋体" w:cs="Times New Roman" w:hint="eastAsia"/>
          <w:szCs w:val="21"/>
        </w:rPr>
        <w:t>第七条</w:t>
      </w:r>
      <w:r w:rsidRPr="00CA3AC0">
        <w:rPr>
          <w:rFonts w:ascii="Times New Roman" w:eastAsia="宋体" w:hAnsi="宋体" w:cs="Times New Roman"/>
          <w:szCs w:val="21"/>
        </w:rPr>
        <w:t xml:space="preserve"> </w:t>
      </w:r>
      <w:r w:rsidRPr="00CA3AC0">
        <w:rPr>
          <w:rFonts w:ascii="Times New Roman" w:eastAsia="宋体" w:hAnsi="宋体" w:cs="Times New Roman" w:hint="eastAsia"/>
          <w:szCs w:val="21"/>
        </w:rPr>
        <w:t>试卷盒顺序及具体要求</w:t>
      </w:r>
    </w:p>
    <w:p w:rsidR="00CA3AC0" w:rsidRPr="00CA3AC0" w:rsidRDefault="00CA3AC0" w:rsidP="00ED321B">
      <w:pPr>
        <w:spacing w:line="360" w:lineRule="auto"/>
        <w:ind w:firstLineChars="200" w:firstLine="420"/>
        <w:rPr>
          <w:rFonts w:ascii="Times New Roman" w:eastAsia="宋体" w:hAnsi="宋体" w:cs="Times New Roman"/>
          <w:szCs w:val="21"/>
        </w:rPr>
      </w:pPr>
      <w:r w:rsidRPr="00CA3AC0">
        <w:rPr>
          <w:rFonts w:ascii="Times New Roman" w:eastAsia="宋体" w:hAnsi="Times New Roman" w:cs="Times New Roman" w:hint="eastAsia"/>
          <w:szCs w:val="21"/>
        </w:rPr>
        <w:t>（一）</w:t>
      </w:r>
      <w:r w:rsidRPr="00CA3AC0">
        <w:rPr>
          <w:rFonts w:ascii="Times New Roman" w:eastAsia="宋体" w:hAnsi="宋体" w:cs="Times New Roman" w:hint="eastAsia"/>
          <w:szCs w:val="21"/>
        </w:rPr>
        <w:t>试卷盒内档案保存顺序为：</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宋体" w:cs="Times New Roman" w:hint="eastAsia"/>
          <w:szCs w:val="21"/>
        </w:rPr>
        <w:t>①封面②参考答案及评分标准③学生成绩单和出勤记录表④试卷分析⑤试卷⑥封底</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（二）</w:t>
      </w:r>
      <w:r w:rsidRPr="00CA3AC0">
        <w:rPr>
          <w:rFonts w:ascii="Times New Roman" w:eastAsia="宋体" w:hAnsi="宋体" w:cs="Times New Roman" w:hint="eastAsia"/>
          <w:szCs w:val="21"/>
        </w:rPr>
        <w:t>封面：装订一律采用学院统一的试卷盒封面，并填写完整；</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（三）</w:t>
      </w:r>
      <w:r w:rsidRPr="00CA3AC0">
        <w:rPr>
          <w:rFonts w:ascii="Times New Roman" w:eastAsia="宋体" w:hAnsi="宋体" w:cs="Times New Roman" w:hint="eastAsia"/>
          <w:szCs w:val="21"/>
        </w:rPr>
        <w:t>参考答案及评分标准：</w:t>
      </w:r>
      <w:r w:rsidRPr="00CA3AC0">
        <w:rPr>
          <w:rFonts w:ascii="Times New Roman" w:eastAsia="宋体" w:hAnsi="Times New Roman" w:cs="Times New Roman"/>
          <w:szCs w:val="21"/>
        </w:rPr>
        <w:t>A</w:t>
      </w:r>
      <w:r w:rsidRPr="00CA3AC0">
        <w:rPr>
          <w:rFonts w:ascii="Times New Roman" w:eastAsia="宋体" w:hAnsi="宋体" w:cs="Times New Roman" w:hint="eastAsia"/>
          <w:szCs w:val="21"/>
        </w:rPr>
        <w:t>卷或</w:t>
      </w:r>
      <w:r w:rsidRPr="00CA3AC0">
        <w:rPr>
          <w:rFonts w:ascii="Times New Roman" w:eastAsia="宋体" w:hAnsi="Times New Roman" w:cs="Times New Roman"/>
          <w:szCs w:val="21"/>
        </w:rPr>
        <w:t>B</w:t>
      </w:r>
      <w:r w:rsidRPr="00CA3AC0">
        <w:rPr>
          <w:rFonts w:ascii="Times New Roman" w:eastAsia="宋体" w:hAnsi="宋体" w:cs="Times New Roman" w:hint="eastAsia"/>
          <w:szCs w:val="21"/>
        </w:rPr>
        <w:t>卷的参考答案及评分标准</w:t>
      </w:r>
      <w:r w:rsidRPr="00CA3AC0">
        <w:rPr>
          <w:rFonts w:ascii="Times New Roman" w:eastAsia="宋体" w:hAnsi="Times New Roman" w:cs="Times New Roman" w:hint="eastAsia"/>
          <w:szCs w:val="21"/>
        </w:rPr>
        <w:t>；</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（四）</w:t>
      </w:r>
      <w:r w:rsidRPr="00CA3AC0">
        <w:rPr>
          <w:rFonts w:ascii="Times New Roman" w:eastAsia="宋体" w:hAnsi="宋体" w:cs="Times New Roman" w:hint="eastAsia"/>
          <w:szCs w:val="21"/>
        </w:rPr>
        <w:t>学生成绩登记表：学生成绩登记表应为打印稿，并与学院教学管理系统中所报成绩一致；成绩表以行政班为单位（专业方向课除外）；需要任课教师和教研室主任签名。学生出勤记录表由任课教师随堂记录，并存如试卷档案。</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（五）</w:t>
      </w:r>
      <w:r w:rsidRPr="00CA3AC0">
        <w:rPr>
          <w:rFonts w:ascii="Times New Roman" w:eastAsia="宋体" w:hAnsi="宋体" w:cs="Times New Roman" w:hint="eastAsia"/>
          <w:szCs w:val="21"/>
        </w:rPr>
        <w:t>试卷分析：应认真填写考试成绩分析报告；由任课教师签字。</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（六）</w:t>
      </w:r>
      <w:r w:rsidRPr="00CA3AC0">
        <w:rPr>
          <w:rFonts w:ascii="Times New Roman" w:eastAsia="宋体" w:hAnsi="宋体" w:cs="Times New Roman" w:hint="eastAsia"/>
          <w:szCs w:val="21"/>
        </w:rPr>
        <w:t>学生试卷：要求试卷按学号顺序装订。对于采用答题卡（纸）形式答题的课程考试，如大学英语课程，只装订一份空白卷和学生主观题（翻译、作文）试卷，机读答题卡不装订</w:t>
      </w:r>
      <w:r w:rsidRPr="00CA3AC0">
        <w:rPr>
          <w:rFonts w:ascii="Times New Roman" w:eastAsia="宋体" w:hAnsi="Times New Roman" w:cs="Times New Roman"/>
          <w:szCs w:val="21"/>
        </w:rPr>
        <w:t>'</w:t>
      </w:r>
      <w:r w:rsidRPr="00CA3AC0">
        <w:rPr>
          <w:rFonts w:ascii="Times New Roman" w:eastAsia="宋体" w:hAnsi="宋体" w:cs="Times New Roman" w:hint="eastAsia"/>
          <w:szCs w:val="21"/>
        </w:rPr>
        <w:t>放入试卷袋中。</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第八条</w:t>
      </w:r>
      <w:r w:rsidRPr="00CA3AC0">
        <w:rPr>
          <w:rFonts w:ascii="Times New Roman" w:eastAsia="宋体" w:hAnsi="Times New Roman" w:cs="Times New Roman"/>
          <w:szCs w:val="21"/>
        </w:rPr>
        <w:t xml:space="preserve"> </w:t>
      </w:r>
      <w:r w:rsidRPr="00CA3AC0">
        <w:rPr>
          <w:rFonts w:ascii="Times New Roman" w:eastAsia="宋体" w:hAnsi="宋体" w:cs="Times New Roman" w:hint="eastAsia"/>
          <w:szCs w:val="21"/>
        </w:rPr>
        <w:t>试卷按照行政班将档案存入试卷盒内，在封面和</w:t>
      </w:r>
      <w:proofErr w:type="gramStart"/>
      <w:r w:rsidRPr="00CA3AC0">
        <w:rPr>
          <w:rFonts w:ascii="Times New Roman" w:eastAsia="宋体" w:hAnsi="宋体" w:cs="Times New Roman" w:hint="eastAsia"/>
          <w:szCs w:val="21"/>
        </w:rPr>
        <w:t>盒脊处规范</w:t>
      </w:r>
      <w:proofErr w:type="gramEnd"/>
      <w:r w:rsidRPr="00CA3AC0">
        <w:rPr>
          <w:rFonts w:ascii="Times New Roman" w:eastAsia="宋体" w:hAnsi="宋体" w:cs="Times New Roman" w:hint="eastAsia"/>
          <w:szCs w:val="21"/>
        </w:rPr>
        <w:t>手书填写试卷袋封面上的各项目信息（不得将考场相应信息打印并粘贴在试卷袋封面）。</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宋体" w:cs="Times New Roman" w:hint="eastAsia"/>
          <w:szCs w:val="21"/>
        </w:rPr>
        <w:t>第九条</w:t>
      </w:r>
      <w:r w:rsidRPr="00CA3AC0">
        <w:rPr>
          <w:rFonts w:ascii="Times New Roman" w:eastAsia="宋体" w:hAnsi="宋体" w:cs="Times New Roman"/>
          <w:szCs w:val="21"/>
        </w:rPr>
        <w:t xml:space="preserve"> </w:t>
      </w:r>
      <w:r w:rsidRPr="00CA3AC0">
        <w:rPr>
          <w:rFonts w:ascii="Times New Roman" w:eastAsia="宋体" w:hAnsi="宋体" w:cs="Times New Roman" w:hint="eastAsia"/>
          <w:szCs w:val="21"/>
        </w:rPr>
        <w:t>试卷存档要求</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（一）</w:t>
      </w:r>
      <w:r w:rsidRPr="00CA3AC0">
        <w:rPr>
          <w:rFonts w:ascii="Times New Roman" w:eastAsia="宋体" w:hAnsi="宋体" w:cs="Times New Roman" w:hint="eastAsia"/>
          <w:szCs w:val="21"/>
        </w:rPr>
        <w:t>各教研室应在试卷复查工作结束后，将试卷按照规范存档；</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（二）</w:t>
      </w:r>
      <w:r w:rsidRPr="00CA3AC0">
        <w:rPr>
          <w:rFonts w:ascii="Times New Roman" w:eastAsia="宋体" w:hAnsi="宋体" w:cs="Times New Roman" w:hint="eastAsia"/>
          <w:szCs w:val="21"/>
        </w:rPr>
        <w:t>一门课程的一个行政班装订一本试卷册（专业方向课可按教学班装订）</w:t>
      </w:r>
      <w:r w:rsidRPr="00CA3AC0">
        <w:rPr>
          <w:rFonts w:ascii="Times New Roman" w:eastAsia="宋体" w:hAnsi="Times New Roman" w:cs="Times New Roman" w:hint="eastAsia"/>
          <w:szCs w:val="21"/>
        </w:rPr>
        <w:t>，</w:t>
      </w:r>
      <w:r w:rsidRPr="00CA3AC0">
        <w:rPr>
          <w:rFonts w:ascii="Times New Roman" w:eastAsia="宋体" w:hAnsi="宋体" w:cs="Times New Roman" w:hint="eastAsia"/>
          <w:szCs w:val="21"/>
        </w:rPr>
        <w:t>不得缺漏试卷；</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（三）</w:t>
      </w:r>
      <w:r w:rsidRPr="00CA3AC0">
        <w:rPr>
          <w:rFonts w:ascii="Times New Roman" w:eastAsia="宋体" w:hAnsi="宋体" w:cs="Times New Roman" w:hint="eastAsia"/>
          <w:szCs w:val="21"/>
        </w:rPr>
        <w:t>各教学单位应将试卷盒及各种附属文件妥善保管，如无特殊要求，保管期至考生毕业后两年方可集中销毁，不得外传；</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（四）</w:t>
      </w:r>
      <w:r w:rsidRPr="00CA3AC0">
        <w:rPr>
          <w:rFonts w:ascii="Times New Roman" w:eastAsia="宋体" w:hAnsi="宋体" w:cs="Times New Roman" w:hint="eastAsia"/>
          <w:szCs w:val="21"/>
        </w:rPr>
        <w:t>各种资料要认真填写，如为手写，一律用黑或蓝黑墨水，字体要工整，如为打印件，签名处则必须为手写。</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宋体" w:cs="Times New Roman" w:hint="eastAsia"/>
          <w:szCs w:val="21"/>
        </w:rPr>
        <w:t>第十条</w:t>
      </w:r>
      <w:r w:rsidRPr="00CA3AC0">
        <w:rPr>
          <w:rFonts w:ascii="Times New Roman" w:eastAsia="宋体" w:hAnsi="宋体" w:cs="Times New Roman"/>
          <w:szCs w:val="21"/>
        </w:rPr>
        <w:t xml:space="preserve"> </w:t>
      </w:r>
      <w:r w:rsidRPr="00CA3AC0">
        <w:rPr>
          <w:rFonts w:ascii="Times New Roman" w:eastAsia="宋体" w:hAnsi="宋体" w:cs="Times New Roman" w:hint="eastAsia"/>
          <w:szCs w:val="21"/>
        </w:rPr>
        <w:t>其它附件归档</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宋体" w:cs="Times New Roman" w:hint="eastAsia"/>
          <w:szCs w:val="21"/>
        </w:rPr>
        <w:t>与考试有关的各种附件材料，以行政班为单位（专业方向课以教学班为单位）装试卷盒保管。</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宋体" w:cs="Times New Roman" w:hint="eastAsia"/>
          <w:szCs w:val="21"/>
        </w:rPr>
        <w:t>试卷袋内归档的资料包括：</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（一）</w:t>
      </w:r>
      <w:r w:rsidRPr="00CA3AC0">
        <w:rPr>
          <w:rFonts w:ascii="Times New Roman" w:eastAsia="宋体" w:hAnsi="宋体" w:cs="Times New Roman" w:hint="eastAsia"/>
          <w:szCs w:val="21"/>
        </w:rPr>
        <w:t>空白试卷：本课程考试采用的空白试卷</w:t>
      </w:r>
      <w:r w:rsidRPr="00CA3AC0">
        <w:rPr>
          <w:rFonts w:ascii="Times New Roman" w:eastAsia="宋体" w:hAnsi="Times New Roman" w:cs="Times New Roman"/>
          <w:szCs w:val="21"/>
        </w:rPr>
        <w:t>A</w:t>
      </w:r>
      <w:r w:rsidRPr="00CA3AC0">
        <w:rPr>
          <w:rFonts w:ascii="Times New Roman" w:eastAsia="宋体" w:hAnsi="宋体" w:cs="Times New Roman" w:hint="eastAsia"/>
          <w:szCs w:val="21"/>
        </w:rPr>
        <w:t>卷或</w:t>
      </w:r>
      <w:r w:rsidRPr="00CA3AC0">
        <w:rPr>
          <w:rFonts w:ascii="Times New Roman" w:eastAsia="宋体" w:hAnsi="Times New Roman" w:cs="Times New Roman"/>
          <w:szCs w:val="21"/>
        </w:rPr>
        <w:t>B</w:t>
      </w:r>
      <w:r w:rsidRPr="00CA3AC0">
        <w:rPr>
          <w:rFonts w:ascii="Times New Roman" w:eastAsia="宋体" w:hAnsi="宋体" w:cs="Times New Roman" w:hint="eastAsia"/>
          <w:szCs w:val="21"/>
        </w:rPr>
        <w:t>卷一份。</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（二）</w:t>
      </w:r>
      <w:r w:rsidRPr="00CA3AC0">
        <w:rPr>
          <w:rFonts w:ascii="Times New Roman" w:eastAsia="宋体" w:hAnsi="宋体" w:cs="Times New Roman" w:hint="eastAsia"/>
          <w:szCs w:val="21"/>
        </w:rPr>
        <w:t>考场记录：填写清楚考场记录单中的相关信息；注明缺考、缓考学生及原因；如实记录考场纪律情况，如有作弊情况应作详细记载；监考教师签名齐全。</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lastRenderedPageBreak/>
        <w:t xml:space="preserve">    </w:t>
      </w:r>
      <w:r w:rsidRPr="00CA3AC0">
        <w:rPr>
          <w:rFonts w:ascii="Times New Roman" w:eastAsia="宋体" w:hAnsi="Times New Roman" w:cs="Times New Roman" w:hint="eastAsia"/>
          <w:szCs w:val="21"/>
        </w:rPr>
        <w:t>（三）</w:t>
      </w:r>
      <w:r w:rsidRPr="00CA3AC0">
        <w:rPr>
          <w:rFonts w:ascii="Times New Roman" w:eastAsia="宋体" w:hAnsi="宋体" w:cs="Times New Roman" w:hint="eastAsia"/>
          <w:szCs w:val="21"/>
        </w:rPr>
        <w:t>其它材料：各教学单位可根据自身课程特点，装入指定的教学资料。</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宋体" w:cs="Times New Roman" w:hint="eastAsia"/>
          <w:szCs w:val="21"/>
        </w:rPr>
        <w:t>第十一条</w:t>
      </w:r>
      <w:r w:rsidRPr="00CA3AC0">
        <w:rPr>
          <w:rFonts w:ascii="Times New Roman" w:eastAsia="宋体" w:hAnsi="宋体" w:cs="Times New Roman"/>
          <w:szCs w:val="21"/>
        </w:rPr>
        <w:t xml:space="preserve"> </w:t>
      </w:r>
      <w:r w:rsidRPr="00CA3AC0">
        <w:rPr>
          <w:rFonts w:ascii="Times New Roman" w:eastAsia="宋体" w:hAnsi="宋体" w:cs="Times New Roman" w:hint="eastAsia"/>
          <w:szCs w:val="21"/>
        </w:rPr>
        <w:t>试卷材料保管</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szCs w:val="21"/>
        </w:rPr>
        <w:t xml:space="preserve">    </w:t>
      </w:r>
      <w:r w:rsidRPr="00CA3AC0">
        <w:rPr>
          <w:rFonts w:ascii="Times New Roman" w:eastAsia="宋体" w:hAnsi="宋体" w:cs="Times New Roman" w:hint="eastAsia"/>
          <w:szCs w:val="21"/>
        </w:rPr>
        <w:t>试卷评卷教师和工作人员要妥善保护考生试卷，不得丢失。试卷保管要做好防潮、防火、防盗和保密工作。</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第十二条</w:t>
      </w:r>
      <w:r w:rsidRPr="00CA3AC0">
        <w:rPr>
          <w:rFonts w:ascii="Times New Roman" w:eastAsia="宋体" w:hAnsi="Times New Roman" w:cs="Times New Roman" w:hint="eastAsia"/>
          <w:szCs w:val="21"/>
        </w:rPr>
        <w:t xml:space="preserve"> </w:t>
      </w:r>
      <w:r w:rsidRPr="00CA3AC0">
        <w:rPr>
          <w:rFonts w:ascii="Times New Roman" w:eastAsia="宋体" w:hAnsi="Times New Roman" w:cs="Times New Roman" w:hint="eastAsia"/>
          <w:szCs w:val="21"/>
        </w:rPr>
        <w:t>本细则由教务部负责解释。</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第十三条</w:t>
      </w:r>
      <w:r w:rsidRPr="00CA3AC0">
        <w:rPr>
          <w:rFonts w:ascii="Times New Roman" w:eastAsia="宋体" w:hAnsi="Times New Roman" w:cs="Times New Roman" w:hint="eastAsia"/>
          <w:szCs w:val="21"/>
        </w:rPr>
        <w:t xml:space="preserve"> </w:t>
      </w:r>
      <w:r w:rsidRPr="00CA3AC0">
        <w:rPr>
          <w:rFonts w:ascii="Times New Roman" w:eastAsia="宋体" w:hAnsi="Times New Roman" w:cs="Times New Roman" w:hint="eastAsia"/>
          <w:szCs w:val="21"/>
        </w:rPr>
        <w:t>本细则自颁布之日起施行。</w:t>
      </w: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jc w:val="right"/>
        <w:rPr>
          <w:rFonts w:ascii="Times New Roman" w:eastAsia="宋体" w:hAnsi="Times New Roman" w:cs="Times New Roman"/>
          <w:sz w:val="24"/>
          <w:szCs w:val="24"/>
        </w:rPr>
      </w:pPr>
      <w:r w:rsidRPr="00CA3AC0">
        <w:rPr>
          <w:rFonts w:ascii="Times New Roman" w:eastAsia="宋体" w:hAnsi="Times New Roman" w:cs="Times New Roman" w:hint="eastAsia"/>
          <w:szCs w:val="21"/>
        </w:rPr>
        <w:t>制定时间：</w:t>
      </w:r>
      <w:r w:rsidRPr="00CA3AC0">
        <w:rPr>
          <w:rFonts w:ascii="Times New Roman" w:eastAsia="宋体" w:hAnsi="Times New Roman" w:cs="Times New Roman"/>
          <w:szCs w:val="21"/>
        </w:rPr>
        <w:t>2017</w:t>
      </w:r>
      <w:r w:rsidRPr="00CA3AC0">
        <w:rPr>
          <w:rFonts w:ascii="Times New Roman" w:eastAsia="宋体" w:hAnsi="Times New Roman" w:cs="Times New Roman" w:hint="eastAsia"/>
          <w:szCs w:val="21"/>
        </w:rPr>
        <w:t>年</w:t>
      </w:r>
      <w:r w:rsidRPr="00CA3AC0">
        <w:rPr>
          <w:rFonts w:ascii="Times New Roman" w:eastAsia="宋体" w:hAnsi="Times New Roman" w:cs="Times New Roman"/>
          <w:szCs w:val="21"/>
        </w:rPr>
        <w:t>12</w:t>
      </w:r>
      <w:r w:rsidRPr="00CA3AC0">
        <w:rPr>
          <w:rFonts w:ascii="Times New Roman" w:eastAsia="宋体" w:hAnsi="Times New Roman" w:cs="Times New Roman" w:hint="eastAsia"/>
          <w:szCs w:val="21"/>
        </w:rPr>
        <w:t>月</w:t>
      </w:r>
    </w:p>
    <w:p w:rsidR="00CA3AC0" w:rsidRPr="00CA3AC0" w:rsidRDefault="00CA3AC0" w:rsidP="00CA3AC0">
      <w:pPr>
        <w:spacing w:line="360" w:lineRule="auto"/>
        <w:rPr>
          <w:rFonts w:ascii="Times New Roman" w:eastAsia="宋体" w:hAnsi="Times New Roman" w:cs="Times New Roman"/>
          <w:sz w:val="24"/>
          <w:szCs w:val="24"/>
        </w:rPr>
      </w:pPr>
    </w:p>
    <w:p w:rsidR="00CA3AC0" w:rsidRPr="00CA3AC0" w:rsidRDefault="00CA3AC0" w:rsidP="00CA3AC0">
      <w:pPr>
        <w:spacing w:line="360" w:lineRule="auto"/>
        <w:rPr>
          <w:rFonts w:ascii="Times New Roman" w:eastAsia="宋体" w:hAnsi="Times New Roman" w:cs="Times New Roman"/>
          <w:sz w:val="24"/>
          <w:szCs w:val="24"/>
        </w:rPr>
      </w:pPr>
    </w:p>
    <w:p w:rsidR="00CA3AC0" w:rsidRPr="00CA3AC0" w:rsidRDefault="00CA3AC0" w:rsidP="00CA3AC0">
      <w:pPr>
        <w:rPr>
          <w:rFonts w:ascii="Times New Roman" w:eastAsia="宋体" w:hAnsi="Times New Roman" w:cs="Times New Roman"/>
          <w:szCs w:val="24"/>
        </w:rPr>
      </w:pPr>
    </w:p>
    <w:p w:rsidR="00CA3AC0" w:rsidRPr="00CA3AC0" w:rsidRDefault="00CA3AC0" w:rsidP="00CA3AC0">
      <w:pPr>
        <w:jc w:val="center"/>
        <w:rPr>
          <w:rFonts w:ascii="Times New Roman" w:eastAsia="华文中宋" w:hAnsi="Times New Roman" w:cs="Times New Roman"/>
          <w:b/>
          <w:sz w:val="32"/>
          <w:szCs w:val="32"/>
        </w:rPr>
      </w:pPr>
      <w:r w:rsidRPr="00CA3AC0">
        <w:rPr>
          <w:rFonts w:ascii="Times New Roman" w:eastAsia="华文中宋" w:hAnsi="华文中宋" w:cs="Times New Roman" w:hint="eastAsia"/>
          <w:b/>
          <w:sz w:val="32"/>
          <w:szCs w:val="32"/>
        </w:rPr>
        <w:t>天津商业大学宝德学院思想教育实践学分管理实施细则</w:t>
      </w:r>
    </w:p>
    <w:p w:rsidR="00CA3AC0" w:rsidRPr="00CA3AC0" w:rsidRDefault="00CA3AC0" w:rsidP="00CA3AC0">
      <w:pPr>
        <w:rPr>
          <w:rFonts w:ascii="Times New Roman" w:eastAsia="宋体" w:hAnsi="Times New Roman" w:cs="Times New Roman"/>
          <w:szCs w:val="24"/>
        </w:rPr>
      </w:pPr>
    </w:p>
    <w:p w:rsidR="00CA3AC0" w:rsidRPr="00CA3AC0" w:rsidRDefault="00CA3AC0" w:rsidP="00CA3AC0">
      <w:pPr>
        <w:rPr>
          <w:rFonts w:ascii="Times New Roman" w:eastAsia="宋体" w:hAnsi="Times New Roman" w:cs="Times New Roman"/>
          <w:szCs w:val="24"/>
        </w:rPr>
      </w:pP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为加强大学生思想政治教育管理工作，具体落实思想教育实践学分制度管理，特制定本实施细则。</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第一条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本实施办法制定的依据是市委教育工委、市教委研究制定《关于建立大学生思想教育实践学分制度的意见》。</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第二条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本办法列入学院</w:t>
      </w:r>
      <w:r w:rsidRPr="00CA3AC0">
        <w:rPr>
          <w:rFonts w:ascii="Times New Roman" w:eastAsia="宋体" w:hAnsi="Times New Roman" w:cs="Times New Roman"/>
          <w:szCs w:val="21"/>
        </w:rPr>
        <w:t>2017</w:t>
      </w:r>
      <w:proofErr w:type="gramStart"/>
      <w:r w:rsidRPr="00CA3AC0">
        <w:rPr>
          <w:rFonts w:ascii="Times New Roman" w:eastAsia="宋体" w:hAnsi="Times New Roman" w:cs="Times New Roman" w:hint="eastAsia"/>
          <w:szCs w:val="21"/>
        </w:rPr>
        <w:t>版人才</w:t>
      </w:r>
      <w:proofErr w:type="gramEnd"/>
      <w:r w:rsidRPr="00CA3AC0">
        <w:rPr>
          <w:rFonts w:ascii="Times New Roman" w:eastAsia="宋体" w:hAnsi="Times New Roman" w:cs="Times New Roman" w:hint="eastAsia"/>
          <w:szCs w:val="21"/>
        </w:rPr>
        <w:t>培养方案，并从</w:t>
      </w:r>
      <w:r w:rsidRPr="00CA3AC0">
        <w:rPr>
          <w:rFonts w:ascii="Times New Roman" w:eastAsia="宋体" w:hAnsi="Times New Roman" w:cs="Times New Roman"/>
          <w:szCs w:val="21"/>
        </w:rPr>
        <w:t>2017</w:t>
      </w:r>
      <w:r w:rsidRPr="00CA3AC0">
        <w:rPr>
          <w:rFonts w:ascii="Times New Roman" w:eastAsia="宋体" w:hAnsi="Times New Roman" w:cs="Times New Roman" w:hint="eastAsia"/>
          <w:szCs w:val="21"/>
        </w:rPr>
        <w:t>年开始执行。</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第三条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思想政治教育实践课类别。</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（一）课堂讨论、辩论赛、演讲、校园道德文明剧、新闻播报。要求学生围绕讨论、辩论或演讲的话题，撰写一篇</w:t>
      </w:r>
      <w:r w:rsidRPr="00CA3AC0">
        <w:rPr>
          <w:rFonts w:ascii="Times New Roman" w:eastAsia="宋体" w:hAnsi="Times New Roman" w:cs="Times New Roman"/>
          <w:szCs w:val="21"/>
        </w:rPr>
        <w:t>1500</w:t>
      </w:r>
      <w:r w:rsidRPr="00CA3AC0">
        <w:rPr>
          <w:rFonts w:ascii="Times New Roman" w:eastAsia="宋体" w:hAnsi="Times New Roman" w:cs="Times New Roman" w:hint="eastAsia"/>
          <w:szCs w:val="21"/>
        </w:rPr>
        <w:t>字左右的课程论文。</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（二）经典著作阅读。根据课程特征和授课内容，选择、部署具有代表性的经典著作，供学生阅读。并要求学生撰写一篇</w:t>
      </w:r>
      <w:r w:rsidRPr="00CA3AC0">
        <w:rPr>
          <w:rFonts w:ascii="Times New Roman" w:eastAsia="宋体" w:hAnsi="Times New Roman" w:cs="Times New Roman"/>
          <w:szCs w:val="21"/>
        </w:rPr>
        <w:t>1500</w:t>
      </w:r>
      <w:r w:rsidRPr="00CA3AC0">
        <w:rPr>
          <w:rFonts w:ascii="Times New Roman" w:eastAsia="宋体" w:hAnsi="Times New Roman" w:cs="Times New Roman" w:hint="eastAsia"/>
          <w:szCs w:val="21"/>
        </w:rPr>
        <w:t>字左右的读书笔记以及经典语录摘编，摘编需手写，读书笔记可打印。</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（三）专家讲座或学术报告。聘请特聘教授、专家、学者、社会知名人士和成功人士等，举行讲座或报告。要求学生根据讲座、报告撰写一篇</w:t>
      </w:r>
      <w:r w:rsidRPr="00CA3AC0">
        <w:rPr>
          <w:rFonts w:ascii="Times New Roman" w:eastAsia="宋体" w:hAnsi="Times New Roman" w:cs="Times New Roman"/>
          <w:szCs w:val="21"/>
        </w:rPr>
        <w:t>1500</w:t>
      </w:r>
      <w:r w:rsidRPr="00CA3AC0">
        <w:rPr>
          <w:rFonts w:ascii="Times New Roman" w:eastAsia="宋体" w:hAnsi="Times New Roman" w:cs="Times New Roman" w:hint="eastAsia"/>
          <w:szCs w:val="21"/>
        </w:rPr>
        <w:t>字左右的心得体会。聘请专家、学者讲课要事先向学院提出申请，明确专家姓名、职称、所在单位、讲课时间等详细信息，费用参照学院相关制度规定。</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（四）外出参观考察。结合教学内容，选取社会实践基地、红色景点等实践场所，组织学生走出校门进行实地参观考察。要求学生结合参观考察，撰写一篇</w:t>
      </w:r>
      <w:r w:rsidRPr="00CA3AC0">
        <w:rPr>
          <w:rFonts w:ascii="Times New Roman" w:eastAsia="宋体" w:hAnsi="Times New Roman" w:cs="Times New Roman"/>
          <w:szCs w:val="21"/>
        </w:rPr>
        <w:t>1500</w:t>
      </w:r>
      <w:r w:rsidRPr="00CA3AC0">
        <w:rPr>
          <w:rFonts w:ascii="Times New Roman" w:eastAsia="宋体" w:hAnsi="Times New Roman" w:cs="Times New Roman" w:hint="eastAsia"/>
          <w:szCs w:val="21"/>
        </w:rPr>
        <w:t>字左右的调研报告。组织学生外出社会实践要求以教研室为单位向学院申请备案。</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Calibri" w:cs="Times New Roman" w:hint="eastAsia"/>
          <w:szCs w:val="21"/>
        </w:rPr>
        <w:t>（五）社会调查、课题研究。（</w:t>
      </w:r>
      <w:r w:rsidRPr="00CA3AC0">
        <w:rPr>
          <w:rFonts w:ascii="Times New Roman" w:eastAsia="宋体" w:hAnsi="Times New Roman" w:cs="Times New Roman"/>
          <w:szCs w:val="21"/>
        </w:rPr>
        <w:t>1</w:t>
      </w:r>
      <w:r w:rsidRPr="00CA3AC0">
        <w:rPr>
          <w:rFonts w:ascii="Times New Roman" w:eastAsia="宋体" w:hAnsi="Calibri" w:cs="Times New Roman" w:hint="eastAsia"/>
          <w:szCs w:val="21"/>
        </w:rPr>
        <w:t>）学生以</w:t>
      </w:r>
      <w:proofErr w:type="gramStart"/>
      <w:r w:rsidRPr="00CA3AC0">
        <w:rPr>
          <w:rFonts w:ascii="Times New Roman" w:eastAsia="宋体" w:hAnsi="Calibri" w:cs="Times New Roman" w:hint="eastAsia"/>
          <w:szCs w:val="21"/>
        </w:rPr>
        <w:t>个</w:t>
      </w:r>
      <w:proofErr w:type="gramEnd"/>
      <w:r w:rsidRPr="00CA3AC0">
        <w:rPr>
          <w:rFonts w:ascii="Times New Roman" w:eastAsia="宋体" w:hAnsi="Calibri" w:cs="Times New Roman" w:hint="eastAsia"/>
          <w:szCs w:val="21"/>
        </w:rPr>
        <w:t>人为单位，利用假期时间针对社会现实问题进行调研，撰写并提交</w:t>
      </w:r>
      <w:r w:rsidRPr="00CA3AC0">
        <w:rPr>
          <w:rFonts w:ascii="Times New Roman" w:eastAsia="宋体" w:hAnsi="Times New Roman" w:cs="Times New Roman"/>
          <w:szCs w:val="21"/>
        </w:rPr>
        <w:t>1</w:t>
      </w:r>
      <w:r w:rsidRPr="00CA3AC0">
        <w:rPr>
          <w:rFonts w:ascii="Times New Roman" w:eastAsia="宋体" w:hAnsi="Calibri" w:cs="Times New Roman" w:hint="eastAsia"/>
          <w:szCs w:val="21"/>
        </w:rPr>
        <w:t>篇不少于</w:t>
      </w:r>
      <w:r w:rsidRPr="00CA3AC0">
        <w:rPr>
          <w:rFonts w:ascii="Times New Roman" w:eastAsia="宋体" w:hAnsi="Times New Roman" w:cs="Times New Roman"/>
          <w:szCs w:val="21"/>
        </w:rPr>
        <w:t>2000</w:t>
      </w:r>
      <w:r w:rsidRPr="00CA3AC0">
        <w:rPr>
          <w:rFonts w:ascii="Times New Roman" w:eastAsia="宋体" w:hAnsi="Calibri" w:cs="Times New Roman" w:hint="eastAsia"/>
          <w:szCs w:val="21"/>
        </w:rPr>
        <w:t>字的调研报告。（</w:t>
      </w:r>
      <w:r w:rsidRPr="00CA3AC0">
        <w:rPr>
          <w:rFonts w:ascii="Times New Roman" w:eastAsia="宋体" w:hAnsi="Times New Roman" w:cs="Times New Roman"/>
          <w:szCs w:val="21"/>
        </w:rPr>
        <w:t>2</w:t>
      </w:r>
      <w:r w:rsidRPr="00CA3AC0">
        <w:rPr>
          <w:rFonts w:ascii="Times New Roman" w:eastAsia="宋体" w:hAnsi="Calibri" w:cs="Times New Roman" w:hint="eastAsia"/>
          <w:szCs w:val="21"/>
        </w:rPr>
        <w:t>）结合课程学习，分组开展课题研究。学生自愿组成小组，开展课题研究，撰写研究报告。每组提供一篇研究报告即可，报告内容不少于</w:t>
      </w:r>
      <w:r w:rsidRPr="00CA3AC0">
        <w:rPr>
          <w:rFonts w:ascii="Times New Roman" w:eastAsia="宋体" w:hAnsi="Times New Roman" w:cs="Times New Roman"/>
          <w:szCs w:val="21"/>
        </w:rPr>
        <w:t>2000</w:t>
      </w:r>
      <w:r w:rsidRPr="00CA3AC0">
        <w:rPr>
          <w:rFonts w:ascii="Times New Roman" w:eastAsia="宋体" w:hAnsi="Calibri" w:cs="Times New Roman" w:hint="eastAsia"/>
          <w:szCs w:val="21"/>
        </w:rPr>
        <w:t>字。</w:t>
      </w:r>
    </w:p>
    <w:p w:rsidR="00CA3AC0" w:rsidRPr="00CA3AC0" w:rsidRDefault="00CA3AC0" w:rsidP="00CA3AC0">
      <w:pPr>
        <w:spacing w:line="360" w:lineRule="auto"/>
        <w:rPr>
          <w:rFonts w:ascii="Times New Roman" w:eastAsia="宋体" w:hAnsi="Times New Roman" w:cs="Times New Roman"/>
          <w:szCs w:val="21"/>
        </w:rPr>
      </w:pPr>
      <w:r w:rsidRPr="00CA3AC0">
        <w:rPr>
          <w:rFonts w:ascii="Times New Roman" w:eastAsia="宋体" w:hAnsi="Times New Roman" w:cs="Times New Roman" w:hint="eastAsia"/>
          <w:szCs w:val="21"/>
        </w:rPr>
        <w:t>社会调查可以由学生自主进行，进行前在指导教师处备案。需要提交社会调查的题目，目的意义，调查方法，调查时间，调查对象，调查的实用性等相关文字说明。经指导教师认可，方能生效。</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（六）</w:t>
      </w:r>
      <w:proofErr w:type="gramStart"/>
      <w:r w:rsidRPr="00CA3AC0">
        <w:rPr>
          <w:rFonts w:ascii="Times New Roman" w:eastAsia="宋体" w:hAnsi="Times New Roman" w:cs="Times New Roman" w:hint="eastAsia"/>
          <w:szCs w:val="21"/>
        </w:rPr>
        <w:t>慕课学习</w:t>
      </w:r>
      <w:proofErr w:type="gramEnd"/>
      <w:r w:rsidRPr="00CA3AC0">
        <w:rPr>
          <w:rFonts w:ascii="Times New Roman" w:eastAsia="宋体" w:hAnsi="Times New Roman" w:cs="Times New Roman" w:hint="eastAsia"/>
          <w:szCs w:val="21"/>
        </w:rPr>
        <w:t>。学生学习</w:t>
      </w:r>
      <w:proofErr w:type="gramStart"/>
      <w:r w:rsidRPr="00CA3AC0">
        <w:rPr>
          <w:rFonts w:ascii="Times New Roman" w:eastAsia="宋体" w:hAnsi="Times New Roman" w:cs="Times New Roman" w:hint="eastAsia"/>
          <w:szCs w:val="21"/>
        </w:rPr>
        <w:t>一门慕课课程</w:t>
      </w:r>
      <w:proofErr w:type="gramEnd"/>
      <w:r w:rsidRPr="00CA3AC0">
        <w:rPr>
          <w:rFonts w:ascii="Times New Roman" w:eastAsia="宋体" w:hAnsi="Times New Roman" w:cs="Times New Roman" w:hint="eastAsia"/>
          <w:szCs w:val="21"/>
        </w:rPr>
        <w:t>，并根据学习状况，由管理系统给出课程考核成绩。</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第四条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实践教学管理程序</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（一）在开学初，课程负责人上交《思想政治理论课实践教学计划表》，其中必须包括本学期各</w:t>
      </w:r>
      <w:r w:rsidRPr="00CA3AC0">
        <w:rPr>
          <w:rFonts w:ascii="Times New Roman" w:eastAsia="宋体" w:hAnsi="Times New Roman" w:cs="Times New Roman" w:hint="eastAsia"/>
          <w:szCs w:val="21"/>
        </w:rPr>
        <w:lastRenderedPageBreak/>
        <w:t>门课程实践教学的内容、形式、时间、所占学时等内容，上报学院备案。</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（二）实践教学结束后，由学生按照规定时间及地点提交实践课作业，任课教师及时评定成绩，并选出优秀学生成绩进行口头表扬。</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第五条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实践课成绩认定</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一）对教师的考核。教师应对实践课的选题、组织、实践报告的撰写等环节进行认真指导。教师的指导过程、对具体的实践教学成果（包括论文、演讲稿、辩论稿等）的批改情况等并要留存活动照片和部分视频，作为教师工作量认定的凭证。</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二）对学生的考核。学生上交的每一次实践报告教师都要评阅，并要求适当对成绩优秀者给出评论。教师对学生实践报告及作业的评阅最迟应在课程结束前的倒数第二周完成。对成绩优秀的学生予以表扬，对成绩不合格者及时联系各系部。</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（三）学期末，各门课程授课教师按照每个教学班</w:t>
      </w:r>
      <w:r w:rsidRPr="00CA3AC0">
        <w:rPr>
          <w:rFonts w:ascii="Times New Roman" w:eastAsia="宋体" w:hAnsi="Times New Roman" w:cs="Times New Roman"/>
          <w:szCs w:val="21"/>
        </w:rPr>
        <w:t>1—2</w:t>
      </w:r>
      <w:r w:rsidRPr="00CA3AC0">
        <w:rPr>
          <w:rFonts w:ascii="Times New Roman" w:eastAsia="宋体" w:hAnsi="Times New Roman" w:cs="Times New Roman" w:hint="eastAsia"/>
          <w:szCs w:val="21"/>
        </w:rPr>
        <w:t>个名额，评选出优秀学生，可适当组织优秀学生进行交流。</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学生实践课所提交相关证明材料必须真实可靠。弄虚作假者，取消所获得的相关学分。</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第六条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实践课学分认定按照学院公布的相关管理办法执行。</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第七条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本细则由教务部负责解释。</w:t>
      </w:r>
    </w:p>
    <w:p w:rsidR="00CA3AC0" w:rsidRPr="00CA3AC0" w:rsidRDefault="00CA3AC0" w:rsidP="00ED321B">
      <w:pPr>
        <w:spacing w:line="360" w:lineRule="auto"/>
        <w:ind w:firstLineChars="200" w:firstLine="420"/>
        <w:rPr>
          <w:rFonts w:ascii="Times New Roman" w:eastAsia="宋体" w:hAnsi="Times New Roman" w:cs="Times New Roman"/>
          <w:szCs w:val="21"/>
        </w:rPr>
      </w:pPr>
      <w:r w:rsidRPr="00CA3AC0">
        <w:rPr>
          <w:rFonts w:ascii="Times New Roman" w:eastAsia="宋体" w:hAnsi="Times New Roman" w:cs="Times New Roman" w:hint="eastAsia"/>
          <w:szCs w:val="21"/>
        </w:rPr>
        <w:t>第八条</w:t>
      </w:r>
      <w:r w:rsidRPr="00CA3AC0">
        <w:rPr>
          <w:rFonts w:ascii="Times New Roman" w:eastAsia="宋体" w:hAnsi="Times New Roman" w:cs="Times New Roman"/>
          <w:szCs w:val="21"/>
        </w:rPr>
        <w:t xml:space="preserve">  </w:t>
      </w:r>
      <w:r w:rsidRPr="00CA3AC0">
        <w:rPr>
          <w:rFonts w:ascii="Times New Roman" w:eastAsia="宋体" w:hAnsi="Times New Roman" w:cs="Times New Roman" w:hint="eastAsia"/>
          <w:szCs w:val="21"/>
        </w:rPr>
        <w:t>本细则自颁布之日起施行。</w:t>
      </w: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rPr>
          <w:rFonts w:ascii="Times New Roman" w:eastAsia="宋体" w:hAnsi="Times New Roman" w:cs="Times New Roman"/>
          <w:szCs w:val="21"/>
        </w:rPr>
      </w:pPr>
    </w:p>
    <w:p w:rsidR="00CA3AC0" w:rsidRPr="00CA3AC0" w:rsidRDefault="00CA3AC0" w:rsidP="00CA3AC0">
      <w:pPr>
        <w:spacing w:line="360" w:lineRule="auto"/>
        <w:jc w:val="right"/>
        <w:rPr>
          <w:rFonts w:ascii="Times New Roman" w:eastAsia="宋体" w:hAnsi="Times New Roman" w:cs="Times New Roman"/>
          <w:szCs w:val="21"/>
        </w:rPr>
      </w:pPr>
      <w:r w:rsidRPr="00CA3AC0">
        <w:rPr>
          <w:rFonts w:ascii="Times New Roman" w:eastAsia="宋体" w:hAnsi="Times New Roman" w:cs="Times New Roman" w:hint="eastAsia"/>
          <w:szCs w:val="21"/>
        </w:rPr>
        <w:t>制定时间：</w:t>
      </w:r>
      <w:r w:rsidRPr="00CA3AC0">
        <w:rPr>
          <w:rFonts w:ascii="Times New Roman" w:eastAsia="宋体" w:hAnsi="Times New Roman" w:cs="Times New Roman"/>
          <w:szCs w:val="21"/>
        </w:rPr>
        <w:t>2017</w:t>
      </w:r>
      <w:r w:rsidRPr="00CA3AC0">
        <w:rPr>
          <w:rFonts w:ascii="Times New Roman" w:eastAsia="宋体" w:hAnsi="Times New Roman" w:cs="Times New Roman" w:hint="eastAsia"/>
          <w:szCs w:val="21"/>
        </w:rPr>
        <w:t>年</w:t>
      </w:r>
      <w:r w:rsidRPr="00CA3AC0">
        <w:rPr>
          <w:rFonts w:ascii="Times New Roman" w:eastAsia="宋体" w:hAnsi="Times New Roman" w:cs="Times New Roman"/>
          <w:szCs w:val="21"/>
        </w:rPr>
        <w:t>11</w:t>
      </w:r>
      <w:r w:rsidRPr="00CA3AC0">
        <w:rPr>
          <w:rFonts w:ascii="Times New Roman" w:eastAsia="宋体" w:hAnsi="Times New Roman" w:cs="Times New Roman" w:hint="eastAsia"/>
          <w:szCs w:val="21"/>
        </w:rPr>
        <w:t>月</w:t>
      </w:r>
    </w:p>
    <w:p w:rsidR="00CA3AC0" w:rsidRPr="00CA3AC0" w:rsidRDefault="00CA3AC0" w:rsidP="00CA3AC0">
      <w:pPr>
        <w:spacing w:line="360" w:lineRule="auto"/>
        <w:jc w:val="right"/>
        <w:rPr>
          <w:rFonts w:ascii="Times New Roman" w:eastAsia="宋体" w:hAnsi="Times New Roman" w:cs="Times New Roman"/>
          <w:szCs w:val="21"/>
        </w:rPr>
      </w:pPr>
    </w:p>
    <w:p w:rsidR="00403A0A" w:rsidRDefault="00403A0A" w:rsidP="00CA3AC0">
      <w:pPr>
        <w:spacing w:line="360" w:lineRule="auto"/>
      </w:pPr>
    </w:p>
    <w:sectPr w:rsidR="00403A0A" w:rsidSect="00CA3AC0">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AB2" w:rsidRDefault="00474AB2" w:rsidP="00925FAD">
      <w:r>
        <w:separator/>
      </w:r>
    </w:p>
  </w:endnote>
  <w:endnote w:type="continuationSeparator" w:id="0">
    <w:p w:rsidR="00474AB2" w:rsidRDefault="00474AB2" w:rsidP="00925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Microsoft Yahe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AB2" w:rsidRDefault="00474AB2" w:rsidP="00925FAD">
      <w:r>
        <w:separator/>
      </w:r>
    </w:p>
  </w:footnote>
  <w:footnote w:type="continuationSeparator" w:id="0">
    <w:p w:rsidR="00474AB2" w:rsidRDefault="00474AB2" w:rsidP="00925F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646ED"/>
    <w:multiLevelType w:val="hybridMultilevel"/>
    <w:tmpl w:val="164E1CEC"/>
    <w:lvl w:ilvl="0" w:tplc="C31A5E18">
      <w:start w:val="2"/>
      <w:numFmt w:val="japaneseCounting"/>
      <w:lvlText w:val="（%1）"/>
      <w:lvlJc w:val="left"/>
      <w:pPr>
        <w:ind w:left="1200" w:hanging="720"/>
      </w:pPr>
      <w:rPr>
        <w:rFonts w:hAnsi="宋体"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3FE32F7F"/>
    <w:multiLevelType w:val="hybridMultilevel"/>
    <w:tmpl w:val="FB9C414E"/>
    <w:lvl w:ilvl="0" w:tplc="61B4BFE2">
      <w:start w:val="9"/>
      <w:numFmt w:val="japaneseCounting"/>
      <w:lvlText w:val="第%1条"/>
      <w:lvlJc w:val="left"/>
      <w:pPr>
        <w:tabs>
          <w:tab w:val="num" w:pos="1200"/>
        </w:tabs>
        <w:ind w:left="120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AC0"/>
    <w:rsid w:val="00301BFD"/>
    <w:rsid w:val="00403A0A"/>
    <w:rsid w:val="00474AB2"/>
    <w:rsid w:val="00925FAD"/>
    <w:rsid w:val="00CA3AC0"/>
    <w:rsid w:val="00ED3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semiHidden/>
    <w:rsid w:val="00CA3AC0"/>
  </w:style>
  <w:style w:type="paragraph" w:styleId="a3">
    <w:name w:val="Body Text Indent"/>
    <w:basedOn w:val="a"/>
    <w:link w:val="Char"/>
    <w:rsid w:val="00CA3AC0"/>
    <w:pPr>
      <w:ind w:firstLineChars="200" w:firstLine="480"/>
    </w:pPr>
    <w:rPr>
      <w:rFonts w:ascii="Times New Roman" w:eastAsia="宋体" w:hAnsi="Times New Roman" w:cs="Times New Roman"/>
      <w:sz w:val="24"/>
      <w:szCs w:val="24"/>
    </w:rPr>
  </w:style>
  <w:style w:type="character" w:customStyle="1" w:styleId="Char">
    <w:name w:val="正文文本缩进 Char"/>
    <w:basedOn w:val="a0"/>
    <w:link w:val="a3"/>
    <w:rsid w:val="00CA3AC0"/>
    <w:rPr>
      <w:rFonts w:ascii="Times New Roman" w:eastAsia="宋体" w:hAnsi="Times New Roman" w:cs="Times New Roman"/>
      <w:sz w:val="24"/>
      <w:szCs w:val="24"/>
    </w:rPr>
  </w:style>
  <w:style w:type="character" w:styleId="a4">
    <w:name w:val="Strong"/>
    <w:basedOn w:val="a0"/>
    <w:qFormat/>
    <w:rsid w:val="00CA3AC0"/>
    <w:rPr>
      <w:rFonts w:cs="Times New Roman"/>
      <w:b/>
      <w:bCs/>
    </w:rPr>
  </w:style>
  <w:style w:type="paragraph" w:styleId="a5">
    <w:name w:val="Normal (Web)"/>
    <w:basedOn w:val="a"/>
    <w:rsid w:val="00CA3AC0"/>
    <w:pPr>
      <w:widowControl/>
      <w:spacing w:before="100" w:beforeAutospacing="1" w:after="100" w:afterAutospacing="1"/>
      <w:jc w:val="left"/>
    </w:pPr>
    <w:rPr>
      <w:rFonts w:ascii="Arial Unicode MS" w:eastAsia="宋体" w:hAnsi="Arial Unicode MS" w:cs="Arial Unicode MS"/>
      <w:kern w:val="0"/>
      <w:sz w:val="24"/>
      <w:szCs w:val="24"/>
    </w:rPr>
  </w:style>
  <w:style w:type="table" w:styleId="a6">
    <w:name w:val="Table Grid"/>
    <w:basedOn w:val="a1"/>
    <w:uiPriority w:val="99"/>
    <w:rsid w:val="00CA3AC0"/>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Char0"/>
    <w:semiHidden/>
    <w:rsid w:val="00CA3AC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7"/>
    <w:semiHidden/>
    <w:rsid w:val="00CA3AC0"/>
    <w:rPr>
      <w:rFonts w:ascii="Times New Roman" w:eastAsia="宋体" w:hAnsi="Times New Roman" w:cs="Times New Roman"/>
      <w:sz w:val="18"/>
      <w:szCs w:val="18"/>
    </w:rPr>
  </w:style>
  <w:style w:type="paragraph" w:styleId="a8">
    <w:name w:val="footer"/>
    <w:basedOn w:val="a"/>
    <w:link w:val="Char1"/>
    <w:uiPriority w:val="99"/>
    <w:rsid w:val="00CA3AC0"/>
    <w:pPr>
      <w:tabs>
        <w:tab w:val="center" w:pos="4153"/>
        <w:tab w:val="right" w:pos="8306"/>
      </w:tabs>
      <w:snapToGrid w:val="0"/>
      <w:jc w:val="left"/>
    </w:pPr>
    <w:rPr>
      <w:rFonts w:ascii="Times New Roman" w:eastAsia="宋体" w:hAnsi="Times New Roman" w:cs="Times New Roman"/>
      <w:sz w:val="18"/>
      <w:szCs w:val="18"/>
    </w:rPr>
  </w:style>
  <w:style w:type="character" w:customStyle="1" w:styleId="Char1">
    <w:name w:val="页脚 Char"/>
    <w:basedOn w:val="a0"/>
    <w:link w:val="a8"/>
    <w:uiPriority w:val="99"/>
    <w:rsid w:val="00CA3AC0"/>
    <w:rPr>
      <w:rFonts w:ascii="Times New Roman" w:eastAsia="宋体" w:hAnsi="Times New Roman" w:cs="Times New Roman"/>
      <w:sz w:val="18"/>
      <w:szCs w:val="18"/>
    </w:rPr>
  </w:style>
  <w:style w:type="character" w:customStyle="1" w:styleId="CharChar">
    <w:name w:val="Char Char"/>
    <w:basedOn w:val="a0"/>
    <w:rsid w:val="00CA3AC0"/>
    <w:rPr>
      <w:rFonts w:eastAsia="宋体"/>
      <w:kern w:val="2"/>
      <w:sz w:val="24"/>
      <w:szCs w:val="24"/>
      <w:lang w:val="en-US" w:eastAsia="zh-CN" w:bidi="ar-SA"/>
    </w:rPr>
  </w:style>
  <w:style w:type="paragraph" w:customStyle="1" w:styleId="ListParagraph1">
    <w:name w:val="List Paragraph1"/>
    <w:basedOn w:val="a"/>
    <w:uiPriority w:val="99"/>
    <w:rsid w:val="00CA3AC0"/>
    <w:pPr>
      <w:ind w:firstLineChars="200" w:firstLine="420"/>
    </w:pPr>
    <w:rPr>
      <w:rFonts w:ascii="Calibri" w:eastAsia="宋体" w:hAnsi="Calibri" w:cs="Calibri"/>
      <w:szCs w:val="21"/>
    </w:rPr>
  </w:style>
  <w:style w:type="table" w:customStyle="1" w:styleId="10">
    <w:name w:val="网格型1"/>
    <w:basedOn w:val="a1"/>
    <w:next w:val="a6"/>
    <w:uiPriority w:val="59"/>
    <w:rsid w:val="00301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semiHidden/>
    <w:rsid w:val="00CA3AC0"/>
  </w:style>
  <w:style w:type="paragraph" w:styleId="a3">
    <w:name w:val="Body Text Indent"/>
    <w:basedOn w:val="a"/>
    <w:link w:val="Char"/>
    <w:rsid w:val="00CA3AC0"/>
    <w:pPr>
      <w:ind w:firstLineChars="200" w:firstLine="480"/>
    </w:pPr>
    <w:rPr>
      <w:rFonts w:ascii="Times New Roman" w:eastAsia="宋体" w:hAnsi="Times New Roman" w:cs="Times New Roman"/>
      <w:sz w:val="24"/>
      <w:szCs w:val="24"/>
    </w:rPr>
  </w:style>
  <w:style w:type="character" w:customStyle="1" w:styleId="Char">
    <w:name w:val="正文文本缩进 Char"/>
    <w:basedOn w:val="a0"/>
    <w:link w:val="a3"/>
    <w:rsid w:val="00CA3AC0"/>
    <w:rPr>
      <w:rFonts w:ascii="Times New Roman" w:eastAsia="宋体" w:hAnsi="Times New Roman" w:cs="Times New Roman"/>
      <w:sz w:val="24"/>
      <w:szCs w:val="24"/>
    </w:rPr>
  </w:style>
  <w:style w:type="character" w:styleId="a4">
    <w:name w:val="Strong"/>
    <w:basedOn w:val="a0"/>
    <w:qFormat/>
    <w:rsid w:val="00CA3AC0"/>
    <w:rPr>
      <w:rFonts w:cs="Times New Roman"/>
      <w:b/>
      <w:bCs/>
    </w:rPr>
  </w:style>
  <w:style w:type="paragraph" w:styleId="a5">
    <w:name w:val="Normal (Web)"/>
    <w:basedOn w:val="a"/>
    <w:rsid w:val="00CA3AC0"/>
    <w:pPr>
      <w:widowControl/>
      <w:spacing w:before="100" w:beforeAutospacing="1" w:after="100" w:afterAutospacing="1"/>
      <w:jc w:val="left"/>
    </w:pPr>
    <w:rPr>
      <w:rFonts w:ascii="Arial Unicode MS" w:eastAsia="宋体" w:hAnsi="Arial Unicode MS" w:cs="Arial Unicode MS"/>
      <w:kern w:val="0"/>
      <w:sz w:val="24"/>
      <w:szCs w:val="24"/>
    </w:rPr>
  </w:style>
  <w:style w:type="table" w:styleId="a6">
    <w:name w:val="Table Grid"/>
    <w:basedOn w:val="a1"/>
    <w:uiPriority w:val="99"/>
    <w:rsid w:val="00CA3AC0"/>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Char0"/>
    <w:semiHidden/>
    <w:rsid w:val="00CA3AC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7"/>
    <w:semiHidden/>
    <w:rsid w:val="00CA3AC0"/>
    <w:rPr>
      <w:rFonts w:ascii="Times New Roman" w:eastAsia="宋体" w:hAnsi="Times New Roman" w:cs="Times New Roman"/>
      <w:sz w:val="18"/>
      <w:szCs w:val="18"/>
    </w:rPr>
  </w:style>
  <w:style w:type="paragraph" w:styleId="a8">
    <w:name w:val="footer"/>
    <w:basedOn w:val="a"/>
    <w:link w:val="Char1"/>
    <w:uiPriority w:val="99"/>
    <w:rsid w:val="00CA3AC0"/>
    <w:pPr>
      <w:tabs>
        <w:tab w:val="center" w:pos="4153"/>
        <w:tab w:val="right" w:pos="8306"/>
      </w:tabs>
      <w:snapToGrid w:val="0"/>
      <w:jc w:val="left"/>
    </w:pPr>
    <w:rPr>
      <w:rFonts w:ascii="Times New Roman" w:eastAsia="宋体" w:hAnsi="Times New Roman" w:cs="Times New Roman"/>
      <w:sz w:val="18"/>
      <w:szCs w:val="18"/>
    </w:rPr>
  </w:style>
  <w:style w:type="character" w:customStyle="1" w:styleId="Char1">
    <w:name w:val="页脚 Char"/>
    <w:basedOn w:val="a0"/>
    <w:link w:val="a8"/>
    <w:uiPriority w:val="99"/>
    <w:rsid w:val="00CA3AC0"/>
    <w:rPr>
      <w:rFonts w:ascii="Times New Roman" w:eastAsia="宋体" w:hAnsi="Times New Roman" w:cs="Times New Roman"/>
      <w:sz w:val="18"/>
      <w:szCs w:val="18"/>
    </w:rPr>
  </w:style>
  <w:style w:type="character" w:customStyle="1" w:styleId="CharChar">
    <w:name w:val="Char Char"/>
    <w:basedOn w:val="a0"/>
    <w:rsid w:val="00CA3AC0"/>
    <w:rPr>
      <w:rFonts w:eastAsia="宋体"/>
      <w:kern w:val="2"/>
      <w:sz w:val="24"/>
      <w:szCs w:val="24"/>
      <w:lang w:val="en-US" w:eastAsia="zh-CN" w:bidi="ar-SA"/>
    </w:rPr>
  </w:style>
  <w:style w:type="paragraph" w:customStyle="1" w:styleId="ListParagraph1">
    <w:name w:val="List Paragraph1"/>
    <w:basedOn w:val="a"/>
    <w:uiPriority w:val="99"/>
    <w:rsid w:val="00CA3AC0"/>
    <w:pPr>
      <w:ind w:firstLineChars="200" w:firstLine="420"/>
    </w:pPr>
    <w:rPr>
      <w:rFonts w:ascii="Calibri" w:eastAsia="宋体" w:hAnsi="Calibri" w:cs="Calibri"/>
      <w:szCs w:val="21"/>
    </w:rPr>
  </w:style>
  <w:style w:type="table" w:customStyle="1" w:styleId="10">
    <w:name w:val="网格型1"/>
    <w:basedOn w:val="a1"/>
    <w:next w:val="a6"/>
    <w:uiPriority w:val="59"/>
    <w:rsid w:val="00301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58</Pages>
  <Words>5891</Words>
  <Characters>33579</Characters>
  <Application>Microsoft Office Word</Application>
  <DocSecurity>0</DocSecurity>
  <Lines>279</Lines>
  <Paragraphs>78</Paragraphs>
  <ScaleCrop>false</ScaleCrop>
  <Company>Microsoft</Company>
  <LinksUpToDate>false</LinksUpToDate>
  <CharactersWithSpaces>39392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2018-10-10T23:56:00Z</dcterms:created>
  <dcterms:modified xsi:type="dcterms:W3CDTF">2018-10-11T00:46:00Z</dcterms:modified>
</cp:coreProperties>
</file>