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Pr="005F570B" w:rsidRDefault="008E25C5" w:rsidP="008E25C5">
      <w:pPr>
        <w:jc w:val="center"/>
        <w:rPr>
          <w:rFonts w:ascii="华文中宋" w:eastAsia="华文中宋" w:hAnsi="华文中宋"/>
          <w:b/>
          <w:sz w:val="72"/>
          <w:szCs w:val="72"/>
        </w:rPr>
      </w:pPr>
      <w:r w:rsidRPr="005F570B">
        <w:rPr>
          <w:rFonts w:ascii="华文中宋" w:eastAsia="华文中宋" w:hAnsi="华文中宋" w:hint="eastAsia"/>
          <w:b/>
          <w:sz w:val="72"/>
          <w:szCs w:val="72"/>
        </w:rPr>
        <w:t>天津商业大学宝德学院</w:t>
      </w:r>
    </w:p>
    <w:p w:rsidR="008E25C5" w:rsidRPr="005F570B" w:rsidRDefault="008E25C5" w:rsidP="008E25C5">
      <w:pPr>
        <w:jc w:val="center"/>
        <w:rPr>
          <w:rFonts w:ascii="华文中宋" w:eastAsia="华文中宋" w:hAnsi="华文中宋"/>
          <w:b/>
          <w:sz w:val="72"/>
          <w:szCs w:val="72"/>
        </w:rPr>
      </w:pPr>
      <w:r w:rsidRPr="005F570B">
        <w:rPr>
          <w:rFonts w:ascii="华文中宋" w:eastAsia="华文中宋" w:hAnsi="华文中宋" w:hint="eastAsia"/>
          <w:b/>
          <w:sz w:val="72"/>
          <w:szCs w:val="72"/>
        </w:rPr>
        <w:t>教学科研管理文件汇编</w:t>
      </w:r>
    </w:p>
    <w:p w:rsidR="008E25C5" w:rsidRPr="005F570B" w:rsidRDefault="008E25C5" w:rsidP="008E25C5">
      <w:pPr>
        <w:jc w:val="center"/>
        <w:rPr>
          <w:sz w:val="44"/>
          <w:szCs w:val="44"/>
        </w:rPr>
      </w:pPr>
      <w:r w:rsidRPr="005F570B">
        <w:rPr>
          <w:rFonts w:hint="eastAsia"/>
          <w:sz w:val="44"/>
          <w:szCs w:val="44"/>
        </w:rPr>
        <w:t>（</w:t>
      </w:r>
      <w:r w:rsidRPr="005F570B">
        <w:rPr>
          <w:sz w:val="44"/>
          <w:szCs w:val="44"/>
        </w:rPr>
        <w:t>2017</w:t>
      </w:r>
      <w:r w:rsidRPr="005F570B">
        <w:rPr>
          <w:rFonts w:hint="eastAsia"/>
          <w:sz w:val="44"/>
          <w:szCs w:val="44"/>
        </w:rPr>
        <w:t>）</w:t>
      </w:r>
    </w:p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Default="008E25C5" w:rsidP="008E25C5"/>
    <w:p w:rsidR="008E25C5" w:rsidRPr="005F570B" w:rsidRDefault="008E25C5" w:rsidP="008E25C5">
      <w:pPr>
        <w:jc w:val="center"/>
        <w:rPr>
          <w:sz w:val="32"/>
          <w:szCs w:val="32"/>
        </w:rPr>
      </w:pPr>
      <w:r w:rsidRPr="005F570B">
        <w:rPr>
          <w:rFonts w:hint="eastAsia"/>
          <w:sz w:val="32"/>
          <w:szCs w:val="32"/>
        </w:rPr>
        <w:t>天津商业大学宝德学院教务部编印</w:t>
      </w:r>
    </w:p>
    <w:p w:rsidR="008E25C5" w:rsidRDefault="008E25C5" w:rsidP="008E25C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</w:p>
    <w:p w:rsidR="008E25C5" w:rsidRDefault="008E25C5" w:rsidP="008E25C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</w:p>
    <w:p w:rsidR="008E25C5" w:rsidRPr="009F762B" w:rsidRDefault="008E25C5" w:rsidP="008E25C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</w:p>
    <w:p w:rsidR="008E25C5" w:rsidRDefault="008E25C5" w:rsidP="008E25C5">
      <w:pPr>
        <w:spacing w:line="360" w:lineRule="auto"/>
        <w:jc w:val="center"/>
        <w:rPr>
          <w:rFonts w:ascii="华文中宋" w:eastAsia="华文中宋" w:hAnsi="华文中宋"/>
          <w:b/>
          <w:bCs/>
          <w:color w:val="000000"/>
          <w:kern w:val="36"/>
          <w:sz w:val="44"/>
          <w:szCs w:val="44"/>
        </w:rPr>
      </w:pPr>
    </w:p>
    <w:p w:rsidR="008E25C5" w:rsidRPr="006A3895" w:rsidRDefault="008E25C5" w:rsidP="008E25C5">
      <w:pPr>
        <w:spacing w:line="360" w:lineRule="auto"/>
        <w:jc w:val="center"/>
        <w:rPr>
          <w:rFonts w:ascii="华文中宋" w:eastAsia="华文中宋" w:hAnsi="华文中宋"/>
          <w:b/>
          <w:bCs/>
          <w:color w:val="000000"/>
          <w:kern w:val="36"/>
          <w:sz w:val="72"/>
          <w:szCs w:val="72"/>
        </w:rPr>
      </w:pPr>
      <w:r w:rsidRPr="006A3895">
        <w:rPr>
          <w:rFonts w:ascii="华文中宋" w:eastAsia="华文中宋" w:hAnsi="华文中宋" w:hint="eastAsia"/>
          <w:b/>
          <w:bCs/>
          <w:color w:val="000000"/>
          <w:kern w:val="36"/>
          <w:sz w:val="72"/>
          <w:szCs w:val="72"/>
        </w:rPr>
        <w:lastRenderedPageBreak/>
        <w:t>目录</w:t>
      </w:r>
    </w:p>
    <w:p w:rsidR="008E25C5" w:rsidRDefault="008E25C5" w:rsidP="008E25C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</w:p>
    <w:p w:rsidR="008E25C5" w:rsidRDefault="008E25C5" w:rsidP="008E25C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</w:p>
    <w:p w:rsidR="006A3895" w:rsidRDefault="006A3895" w:rsidP="008E25C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</w:p>
    <w:p w:rsidR="008E25C5" w:rsidRPr="004B0165" w:rsidRDefault="008E25C5" w:rsidP="008E25C5">
      <w:pPr>
        <w:spacing w:line="360" w:lineRule="auto"/>
        <w:jc w:val="left"/>
        <w:rPr>
          <w:rFonts w:hAnsi="宋体"/>
          <w:b/>
          <w:bCs/>
          <w:color w:val="000000"/>
          <w:kern w:val="36"/>
          <w:sz w:val="28"/>
          <w:szCs w:val="28"/>
        </w:rPr>
      </w:pPr>
      <w:r w:rsidRPr="004B0165">
        <w:rPr>
          <w:rFonts w:hAnsi="宋体" w:hint="eastAsia"/>
          <w:b/>
          <w:bCs/>
          <w:color w:val="000000"/>
          <w:kern w:val="36"/>
          <w:sz w:val="28"/>
          <w:szCs w:val="28"/>
        </w:rPr>
        <w:t>一、综合管理</w:t>
      </w:r>
    </w:p>
    <w:p w:rsidR="008E25C5" w:rsidRPr="005B614D" w:rsidRDefault="008E25C5" w:rsidP="008E25C5">
      <w:pPr>
        <w:spacing w:line="360" w:lineRule="auto"/>
        <w:jc w:val="left"/>
        <w:rPr>
          <w:color w:val="000000"/>
          <w:kern w:val="0"/>
          <w:szCs w:val="21"/>
        </w:rPr>
      </w:pPr>
      <w:r>
        <w:rPr>
          <w:rFonts w:hAnsi="宋体" w:hint="eastAsia"/>
          <w:szCs w:val="21"/>
        </w:rPr>
        <w:t xml:space="preserve">1. </w:t>
      </w:r>
      <w:r w:rsidRPr="005B614D">
        <w:rPr>
          <w:rFonts w:hAnsi="宋体" w:hint="eastAsia"/>
          <w:szCs w:val="21"/>
        </w:rPr>
        <w:t>天津商业大学宝德学院教师教学工作规范</w:t>
      </w:r>
    </w:p>
    <w:p w:rsidR="008E25C5" w:rsidRDefault="008E25C5" w:rsidP="008E25C5">
      <w:pPr>
        <w:spacing w:line="360" w:lineRule="auto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2. </w:t>
      </w:r>
      <w:r w:rsidRPr="005B614D">
        <w:rPr>
          <w:rFonts w:hAnsi="宋体" w:hint="eastAsia"/>
          <w:szCs w:val="21"/>
        </w:rPr>
        <w:t>天津商业大学宝德学院规范教学活动、加强教风建设管理办法</w:t>
      </w:r>
    </w:p>
    <w:p w:rsidR="008E25C5" w:rsidRPr="005B614D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3. </w:t>
      </w:r>
      <w:r w:rsidRPr="005B614D">
        <w:rPr>
          <w:rFonts w:hAnsi="宋体" w:hint="eastAsia"/>
          <w:szCs w:val="21"/>
        </w:rPr>
        <w:t>天津商业大学宝德学院学位评定委员会章程</w:t>
      </w:r>
    </w:p>
    <w:p w:rsidR="008E25C5" w:rsidRPr="005B614D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4. </w:t>
      </w:r>
      <w:r w:rsidRPr="005B614D">
        <w:rPr>
          <w:rFonts w:hAnsi="宋体" w:hint="eastAsia"/>
          <w:szCs w:val="21"/>
        </w:rPr>
        <w:t>天津商业大学宝德学院教学指导委员会章程</w:t>
      </w:r>
    </w:p>
    <w:p w:rsidR="008E25C5" w:rsidRDefault="008E25C5" w:rsidP="008E25C5">
      <w:pPr>
        <w:spacing w:line="360" w:lineRule="auto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5. </w:t>
      </w:r>
      <w:r w:rsidRPr="005B614D">
        <w:rPr>
          <w:rFonts w:hAnsi="宋体" w:hint="eastAsia"/>
          <w:szCs w:val="21"/>
        </w:rPr>
        <w:t>天津商业大学宝德学院招生委员会章程</w:t>
      </w:r>
    </w:p>
    <w:p w:rsidR="008E25C5" w:rsidRPr="005B614D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bCs/>
          <w:szCs w:val="21"/>
        </w:rPr>
        <w:t xml:space="preserve">6. </w:t>
      </w:r>
      <w:r w:rsidRPr="005B614D">
        <w:rPr>
          <w:rFonts w:hAnsi="宋体" w:hint="eastAsia"/>
          <w:bCs/>
          <w:szCs w:val="21"/>
        </w:rPr>
        <w:t>天津商业大学宝德学院人才培养方案的管理办法</w:t>
      </w:r>
    </w:p>
    <w:p w:rsidR="008E25C5" w:rsidRPr="004B0165" w:rsidRDefault="008E25C5" w:rsidP="008E25C5">
      <w:pPr>
        <w:spacing w:line="360" w:lineRule="auto"/>
        <w:jc w:val="left"/>
        <w:rPr>
          <w:rFonts w:hAnsi="宋体"/>
          <w:b/>
          <w:bCs/>
          <w:color w:val="000000"/>
          <w:kern w:val="36"/>
          <w:sz w:val="28"/>
          <w:szCs w:val="28"/>
        </w:rPr>
      </w:pPr>
      <w:r w:rsidRPr="004B0165">
        <w:rPr>
          <w:rFonts w:hAnsi="宋体" w:hint="eastAsia"/>
          <w:b/>
          <w:bCs/>
          <w:color w:val="000000"/>
          <w:kern w:val="36"/>
          <w:sz w:val="28"/>
          <w:szCs w:val="28"/>
        </w:rPr>
        <w:t>二、学籍与学位管理</w:t>
      </w:r>
    </w:p>
    <w:p w:rsidR="008E25C5" w:rsidRDefault="008E25C5" w:rsidP="00F31691">
      <w:pPr>
        <w:spacing w:line="360" w:lineRule="auto"/>
        <w:jc w:val="left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 xml:space="preserve">7. </w:t>
      </w:r>
      <w:r w:rsidRPr="005B614D">
        <w:rPr>
          <w:rFonts w:hAnsi="宋体" w:hint="eastAsia"/>
          <w:szCs w:val="21"/>
        </w:rPr>
        <w:t>天津商业大学宝德学院学籍管理办法</w:t>
      </w:r>
    </w:p>
    <w:p w:rsidR="00F31691" w:rsidRPr="00F31691" w:rsidRDefault="00F31691" w:rsidP="00F31691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hAnsi="宋体" w:hint="eastAsia"/>
          <w:szCs w:val="21"/>
        </w:rPr>
        <w:t>附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：</w:t>
      </w:r>
      <w:r w:rsidRPr="00F31691">
        <w:rPr>
          <w:rFonts w:asciiTheme="minorEastAsia" w:eastAsiaTheme="minorEastAsia" w:hAnsiTheme="minorEastAsia" w:hint="eastAsia"/>
          <w:szCs w:val="21"/>
        </w:rPr>
        <w:t>天津商业大学宝德学院应征入伍学生办理学籍手续的管理细则</w:t>
      </w:r>
    </w:p>
    <w:p w:rsidR="008E25C5" w:rsidRPr="005B614D" w:rsidRDefault="008E25C5" w:rsidP="00F31691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8. </w:t>
      </w:r>
      <w:r w:rsidRPr="005B614D">
        <w:rPr>
          <w:rFonts w:hAnsi="宋体" w:hint="eastAsia"/>
          <w:szCs w:val="21"/>
        </w:rPr>
        <w:t>天津商业大学宝德学院学士学位授予工作管理办法</w:t>
      </w:r>
      <w:bookmarkStart w:id="0" w:name="_GoBack"/>
      <w:bookmarkEnd w:id="0"/>
    </w:p>
    <w:p w:rsidR="008E25C5" w:rsidRDefault="008E25C5" w:rsidP="00F31691">
      <w:pPr>
        <w:spacing w:line="360" w:lineRule="auto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9. </w:t>
      </w:r>
      <w:r w:rsidRPr="005B614D">
        <w:rPr>
          <w:rFonts w:hAnsi="宋体" w:hint="eastAsia"/>
          <w:szCs w:val="21"/>
        </w:rPr>
        <w:t>天津商业大学宝德学院学位证书和学位授予信息管理办法</w:t>
      </w:r>
    </w:p>
    <w:p w:rsidR="008E25C5" w:rsidRPr="00F81045" w:rsidRDefault="008E25C5" w:rsidP="008E25C5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10. </w:t>
      </w:r>
      <w:r w:rsidRPr="00213B53">
        <w:rPr>
          <w:rFonts w:hint="eastAsia"/>
          <w:kern w:val="0"/>
        </w:rPr>
        <w:t>天津商业大学宝德学院本科</w:t>
      </w:r>
      <w:r>
        <w:rPr>
          <w:rFonts w:hint="eastAsia"/>
          <w:kern w:val="0"/>
        </w:rPr>
        <w:t>生</w:t>
      </w:r>
      <w:r w:rsidRPr="00213B53">
        <w:rPr>
          <w:rFonts w:hint="eastAsia"/>
          <w:kern w:val="0"/>
        </w:rPr>
        <w:t>毕业资格审查管理办法</w:t>
      </w:r>
    </w:p>
    <w:p w:rsidR="008E25C5" w:rsidRPr="00591D24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11. </w:t>
      </w:r>
      <w:r w:rsidRPr="005B614D">
        <w:rPr>
          <w:rFonts w:hAnsi="宋体" w:hint="eastAsia"/>
          <w:szCs w:val="21"/>
        </w:rPr>
        <w:t>天津商业大学宝德学院专业分流管理办法</w:t>
      </w:r>
    </w:p>
    <w:p w:rsidR="008E25C5" w:rsidRPr="005B614D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bCs/>
          <w:kern w:val="0"/>
          <w:szCs w:val="21"/>
        </w:rPr>
        <w:t xml:space="preserve">12. </w:t>
      </w:r>
      <w:r w:rsidRPr="005B614D">
        <w:rPr>
          <w:rFonts w:hAnsi="宋体" w:hint="eastAsia"/>
          <w:bCs/>
          <w:kern w:val="0"/>
          <w:szCs w:val="21"/>
        </w:rPr>
        <w:t>天津商业大学宝德学院辅修专业</w:t>
      </w:r>
      <w:r w:rsidRPr="005B614D">
        <w:rPr>
          <w:bCs/>
          <w:kern w:val="0"/>
          <w:szCs w:val="21"/>
        </w:rPr>
        <w:t>/</w:t>
      </w:r>
      <w:r w:rsidRPr="005B614D">
        <w:rPr>
          <w:rFonts w:hAnsi="宋体" w:hint="eastAsia"/>
          <w:bCs/>
          <w:kern w:val="0"/>
          <w:szCs w:val="21"/>
        </w:rPr>
        <w:t>双学位管理办法</w:t>
      </w:r>
    </w:p>
    <w:p w:rsidR="008E25C5" w:rsidRDefault="008E25C5" w:rsidP="008E25C5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 xml:space="preserve">13. </w:t>
      </w:r>
      <w:r w:rsidRPr="005B614D">
        <w:rPr>
          <w:rFonts w:hAnsi="宋体" w:hint="eastAsia"/>
          <w:bCs/>
          <w:szCs w:val="21"/>
        </w:rPr>
        <w:t>天津商业大学宝德学院课程考核管理办法</w:t>
      </w:r>
    </w:p>
    <w:p w:rsidR="008E25C5" w:rsidRPr="004F5598" w:rsidRDefault="008E25C5" w:rsidP="008E25C5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 xml:space="preserve">14. </w:t>
      </w:r>
      <w:r w:rsidRPr="005B614D">
        <w:rPr>
          <w:rFonts w:hAnsi="宋体" w:hint="eastAsia"/>
          <w:bCs/>
          <w:szCs w:val="21"/>
        </w:rPr>
        <w:t>天津商业大学宝德学院学生考试违纪和作弊的认定及处理办法</w:t>
      </w:r>
    </w:p>
    <w:p w:rsidR="008E25C5" w:rsidRPr="00372E01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bCs/>
          <w:szCs w:val="21"/>
        </w:rPr>
        <w:t xml:space="preserve">15. </w:t>
      </w:r>
      <w:r w:rsidRPr="005B614D">
        <w:rPr>
          <w:rFonts w:hAnsi="宋体" w:hint="eastAsia"/>
          <w:bCs/>
          <w:szCs w:val="21"/>
        </w:rPr>
        <w:t>天津商业大学宝德学院</w:t>
      </w:r>
      <w:r w:rsidRPr="00372E01">
        <w:rPr>
          <w:rFonts w:hAnsi="宋体" w:hint="eastAsia"/>
          <w:szCs w:val="21"/>
        </w:rPr>
        <w:t>关于旁听</w:t>
      </w:r>
      <w:r w:rsidRPr="00372E01">
        <w:rPr>
          <w:szCs w:val="21"/>
        </w:rPr>
        <w:t>/</w:t>
      </w:r>
      <w:r w:rsidRPr="00372E01">
        <w:rPr>
          <w:rFonts w:hAnsi="宋体" w:hint="eastAsia"/>
          <w:szCs w:val="21"/>
        </w:rPr>
        <w:t>进修生的管理实施</w:t>
      </w:r>
      <w:r>
        <w:rPr>
          <w:rFonts w:hAnsi="宋体" w:hint="eastAsia"/>
          <w:szCs w:val="21"/>
        </w:rPr>
        <w:t>细则</w:t>
      </w:r>
    </w:p>
    <w:p w:rsidR="008E25C5" w:rsidRPr="00264D25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bCs/>
          <w:szCs w:val="21"/>
        </w:rPr>
        <w:t xml:space="preserve">16. </w:t>
      </w:r>
      <w:r w:rsidRPr="005B614D">
        <w:rPr>
          <w:rFonts w:hAnsi="宋体" w:hint="eastAsia"/>
          <w:bCs/>
          <w:szCs w:val="21"/>
        </w:rPr>
        <w:t>天津商业大学宝德学院</w:t>
      </w:r>
      <w:r w:rsidRPr="001047B3">
        <w:rPr>
          <w:rFonts w:ascii="宋体" w:hAnsi="宋体" w:hint="eastAsia"/>
          <w:szCs w:val="21"/>
        </w:rPr>
        <w:t>学生课堂考勤管理实施</w:t>
      </w:r>
      <w:r>
        <w:rPr>
          <w:rFonts w:ascii="宋体" w:hAnsi="宋体" w:hint="eastAsia"/>
          <w:szCs w:val="21"/>
        </w:rPr>
        <w:t>细则</w:t>
      </w:r>
    </w:p>
    <w:p w:rsidR="008E25C5" w:rsidRPr="004B0165" w:rsidRDefault="008E25C5" w:rsidP="008E25C5">
      <w:pPr>
        <w:spacing w:line="360" w:lineRule="auto"/>
        <w:jc w:val="left"/>
        <w:rPr>
          <w:rFonts w:hAnsi="宋体"/>
          <w:b/>
          <w:bCs/>
          <w:color w:val="000000"/>
          <w:kern w:val="36"/>
          <w:sz w:val="28"/>
          <w:szCs w:val="28"/>
        </w:rPr>
      </w:pPr>
      <w:r w:rsidRPr="004B0165">
        <w:rPr>
          <w:rFonts w:hAnsi="宋体" w:hint="eastAsia"/>
          <w:b/>
          <w:bCs/>
          <w:color w:val="000000"/>
          <w:kern w:val="36"/>
          <w:sz w:val="28"/>
          <w:szCs w:val="28"/>
        </w:rPr>
        <w:t>三、教学运行管理</w:t>
      </w:r>
    </w:p>
    <w:p w:rsidR="008E25C5" w:rsidRPr="004F5598" w:rsidRDefault="008E25C5" w:rsidP="006A389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17. </w:t>
      </w:r>
      <w:r w:rsidRPr="005B614D">
        <w:rPr>
          <w:rFonts w:hAnsi="宋体" w:hint="eastAsia"/>
          <w:szCs w:val="21"/>
        </w:rPr>
        <w:t>天津商业大学宝德学院教室管理办法</w:t>
      </w:r>
    </w:p>
    <w:p w:rsidR="008E25C5" w:rsidRDefault="008E25C5" w:rsidP="006A3895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 xml:space="preserve">18. </w:t>
      </w:r>
      <w:r w:rsidRPr="005B614D">
        <w:rPr>
          <w:rFonts w:hAnsi="宋体" w:hint="eastAsia"/>
          <w:bCs/>
          <w:szCs w:val="21"/>
        </w:rPr>
        <w:t>天津商业大学宝德学院考试工作管理办法</w:t>
      </w:r>
    </w:p>
    <w:p w:rsidR="006A3895" w:rsidRPr="006A3895" w:rsidRDefault="006A3895" w:rsidP="006A3895">
      <w:pPr>
        <w:spacing w:line="360" w:lineRule="auto"/>
        <w:rPr>
          <w:rFonts w:eastAsiaTheme="minorEastAsia"/>
          <w:szCs w:val="21"/>
        </w:rPr>
      </w:pPr>
      <w:r w:rsidRPr="006A3895">
        <w:rPr>
          <w:rFonts w:eastAsiaTheme="minorEastAsia"/>
          <w:bCs/>
          <w:szCs w:val="21"/>
        </w:rPr>
        <w:t>附</w:t>
      </w:r>
      <w:r w:rsidRPr="006A3895">
        <w:rPr>
          <w:rFonts w:eastAsiaTheme="minorEastAsia"/>
          <w:bCs/>
          <w:szCs w:val="21"/>
        </w:rPr>
        <w:t>1</w:t>
      </w:r>
      <w:r w:rsidRPr="006A3895">
        <w:rPr>
          <w:rFonts w:eastAsiaTheme="minorEastAsia"/>
          <w:bCs/>
          <w:szCs w:val="21"/>
        </w:rPr>
        <w:t>：</w:t>
      </w:r>
      <w:r w:rsidRPr="006A3895">
        <w:rPr>
          <w:rFonts w:eastAsiaTheme="minorEastAsia"/>
          <w:szCs w:val="21"/>
        </w:rPr>
        <w:t>关于调整校内考试时长的通知</w:t>
      </w:r>
    </w:p>
    <w:p w:rsidR="006A3895" w:rsidRPr="006A3895" w:rsidRDefault="006A3895" w:rsidP="006A3895">
      <w:pPr>
        <w:spacing w:line="360" w:lineRule="auto"/>
        <w:jc w:val="lef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lastRenderedPageBreak/>
        <w:t>附</w:t>
      </w: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：</w:t>
      </w:r>
      <w:r w:rsidRPr="006A3895">
        <w:rPr>
          <w:rFonts w:eastAsiaTheme="minorEastAsia"/>
          <w:szCs w:val="21"/>
        </w:rPr>
        <w:t>关于做好</w:t>
      </w:r>
      <w:r w:rsidRPr="006A3895">
        <w:rPr>
          <w:rFonts w:eastAsiaTheme="minorEastAsia"/>
          <w:szCs w:val="21"/>
        </w:rPr>
        <w:t>2017-2018</w:t>
      </w:r>
      <w:r w:rsidRPr="006A3895">
        <w:rPr>
          <w:rFonts w:eastAsiaTheme="minorEastAsia"/>
          <w:szCs w:val="21"/>
        </w:rPr>
        <w:t>学年第二学期期末考试管理工作的通知</w:t>
      </w:r>
    </w:p>
    <w:p w:rsidR="008E25C5" w:rsidRPr="004B0165" w:rsidRDefault="008E25C5" w:rsidP="006A3895">
      <w:pPr>
        <w:spacing w:line="360" w:lineRule="auto"/>
        <w:rPr>
          <w:rFonts w:ascii="宋体" w:hAnsi="宋体"/>
          <w:szCs w:val="21"/>
        </w:rPr>
      </w:pPr>
      <w:r>
        <w:rPr>
          <w:rFonts w:hAnsi="宋体" w:hint="eastAsia"/>
          <w:bCs/>
          <w:szCs w:val="21"/>
        </w:rPr>
        <w:t xml:space="preserve">19. </w:t>
      </w:r>
      <w:r w:rsidRPr="005B614D">
        <w:rPr>
          <w:rFonts w:hAnsi="宋体" w:hint="eastAsia"/>
          <w:bCs/>
          <w:szCs w:val="21"/>
        </w:rPr>
        <w:t>天津商业大学宝德学院</w:t>
      </w:r>
      <w:r>
        <w:rPr>
          <w:rFonts w:ascii="宋体" w:hAnsi="宋体" w:hint="eastAsia"/>
          <w:szCs w:val="21"/>
        </w:rPr>
        <w:t>本科</w:t>
      </w:r>
      <w:r w:rsidRPr="00E81F3F">
        <w:rPr>
          <w:rFonts w:ascii="宋体" w:hAnsi="宋体" w:hint="eastAsia"/>
          <w:szCs w:val="21"/>
        </w:rPr>
        <w:t>专业建设管理办法</w:t>
      </w:r>
    </w:p>
    <w:p w:rsidR="008E25C5" w:rsidRPr="00372E01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bCs/>
          <w:szCs w:val="21"/>
        </w:rPr>
        <w:t xml:space="preserve">20. </w:t>
      </w:r>
      <w:r>
        <w:rPr>
          <w:rFonts w:hAnsi="宋体" w:hint="eastAsia"/>
          <w:bCs/>
          <w:color w:val="000000"/>
          <w:kern w:val="36"/>
          <w:szCs w:val="21"/>
        </w:rPr>
        <w:t>天津商业大学宝德学院课程建设管理办法</w:t>
      </w:r>
    </w:p>
    <w:p w:rsidR="008E25C5" w:rsidRPr="001047B3" w:rsidRDefault="008E25C5" w:rsidP="008E25C5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Ansi="宋体" w:hint="eastAsia"/>
          <w:bCs/>
          <w:szCs w:val="21"/>
        </w:rPr>
        <w:t xml:space="preserve">21. </w:t>
      </w:r>
      <w:r>
        <w:rPr>
          <w:rFonts w:hAnsi="宋体" w:hint="eastAsia"/>
          <w:bCs/>
          <w:color w:val="000000"/>
          <w:kern w:val="36"/>
          <w:szCs w:val="21"/>
        </w:rPr>
        <w:t>天津商业大学宝德学院教材管理办法</w:t>
      </w:r>
    </w:p>
    <w:p w:rsidR="008E25C5" w:rsidRDefault="008E25C5" w:rsidP="008E25C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  <w:r>
        <w:rPr>
          <w:rFonts w:hAnsi="宋体" w:hint="eastAsia"/>
          <w:bCs/>
          <w:color w:val="000000"/>
          <w:kern w:val="36"/>
          <w:szCs w:val="21"/>
        </w:rPr>
        <w:t xml:space="preserve">22. </w:t>
      </w:r>
      <w:r>
        <w:rPr>
          <w:rFonts w:hAnsi="宋体" w:hint="eastAsia"/>
          <w:bCs/>
          <w:color w:val="000000"/>
          <w:kern w:val="36"/>
          <w:szCs w:val="21"/>
        </w:rPr>
        <w:t>天津商业大学宝德学院教研室工作管理办法</w:t>
      </w:r>
    </w:p>
    <w:p w:rsidR="008E25C5" w:rsidRDefault="008E25C5" w:rsidP="008E25C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  <w:r>
        <w:rPr>
          <w:rFonts w:hAnsi="宋体" w:hint="eastAsia"/>
          <w:bCs/>
          <w:color w:val="000000"/>
          <w:kern w:val="36"/>
          <w:szCs w:val="21"/>
        </w:rPr>
        <w:t xml:space="preserve">23. </w:t>
      </w:r>
      <w:r>
        <w:rPr>
          <w:rFonts w:hAnsi="宋体" w:hint="eastAsia"/>
          <w:bCs/>
          <w:color w:val="000000"/>
          <w:kern w:val="36"/>
          <w:szCs w:val="21"/>
        </w:rPr>
        <w:t>天津商业大学宝德学院多媒体教学管理实施细则</w:t>
      </w:r>
    </w:p>
    <w:p w:rsidR="008E25C5" w:rsidRPr="009F762B" w:rsidRDefault="008E25C5" w:rsidP="008E25C5">
      <w:pPr>
        <w:spacing w:line="360" w:lineRule="auto"/>
        <w:jc w:val="left"/>
        <w:rPr>
          <w:rFonts w:hAnsi="宋体"/>
          <w:szCs w:val="21"/>
        </w:rPr>
      </w:pPr>
      <w:r>
        <w:rPr>
          <w:rFonts w:hAnsi="宋体" w:hint="eastAsia"/>
          <w:bCs/>
          <w:color w:val="000000"/>
          <w:kern w:val="36"/>
          <w:szCs w:val="21"/>
        </w:rPr>
        <w:t xml:space="preserve">24. </w:t>
      </w:r>
      <w:r w:rsidRPr="005B614D">
        <w:rPr>
          <w:rFonts w:hAnsi="宋体" w:hint="eastAsia"/>
          <w:bCs/>
          <w:szCs w:val="21"/>
        </w:rPr>
        <w:t>天津商业大学宝德学院</w:t>
      </w:r>
      <w:r w:rsidRPr="00372E01">
        <w:rPr>
          <w:rFonts w:hAnsi="宋体" w:hint="eastAsia"/>
          <w:szCs w:val="21"/>
        </w:rPr>
        <w:t>本科课程表编排管理实施</w:t>
      </w:r>
      <w:r>
        <w:rPr>
          <w:rFonts w:hAnsi="宋体" w:hint="eastAsia"/>
          <w:szCs w:val="21"/>
        </w:rPr>
        <w:t>细则</w:t>
      </w:r>
    </w:p>
    <w:p w:rsidR="008E25C5" w:rsidRDefault="008E25C5" w:rsidP="008E25C5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Ansi="宋体" w:hint="eastAsia"/>
          <w:bCs/>
          <w:color w:val="000000"/>
          <w:kern w:val="36"/>
          <w:szCs w:val="21"/>
        </w:rPr>
        <w:t xml:space="preserve">25. </w:t>
      </w:r>
      <w:r w:rsidRPr="005B614D">
        <w:rPr>
          <w:rFonts w:hAnsi="宋体" w:hint="eastAsia"/>
          <w:bCs/>
          <w:szCs w:val="21"/>
        </w:rPr>
        <w:t>天津商业大学宝德学院</w:t>
      </w:r>
      <w:r w:rsidRPr="001047B3">
        <w:rPr>
          <w:rFonts w:ascii="宋体" w:hAnsi="宋体" w:hint="eastAsia"/>
          <w:szCs w:val="21"/>
        </w:rPr>
        <w:t>调（停）</w:t>
      </w:r>
      <w:proofErr w:type="gramStart"/>
      <w:r w:rsidRPr="001047B3">
        <w:rPr>
          <w:rFonts w:ascii="宋体" w:hAnsi="宋体" w:hint="eastAsia"/>
          <w:szCs w:val="21"/>
        </w:rPr>
        <w:t>课管理</w:t>
      </w:r>
      <w:proofErr w:type="gramEnd"/>
      <w:r w:rsidRPr="001047B3">
        <w:rPr>
          <w:rFonts w:ascii="宋体" w:hAnsi="宋体" w:hint="eastAsia"/>
          <w:szCs w:val="21"/>
        </w:rPr>
        <w:t>实施</w:t>
      </w:r>
      <w:r>
        <w:rPr>
          <w:rFonts w:ascii="宋体" w:hAnsi="宋体" w:hint="eastAsia"/>
          <w:szCs w:val="21"/>
        </w:rPr>
        <w:t>细则</w:t>
      </w:r>
    </w:p>
    <w:p w:rsidR="006A3895" w:rsidRPr="006A3895" w:rsidRDefault="006A3895" w:rsidP="006A3895">
      <w:pPr>
        <w:spacing w:line="360" w:lineRule="auto"/>
        <w:rPr>
          <w:rFonts w:eastAsiaTheme="minorEastAsia"/>
          <w:szCs w:val="21"/>
        </w:rPr>
      </w:pPr>
      <w:r w:rsidRPr="006A3895">
        <w:rPr>
          <w:rFonts w:eastAsiaTheme="minorEastAsia"/>
          <w:szCs w:val="21"/>
        </w:rPr>
        <w:t>附</w:t>
      </w:r>
      <w:r w:rsidRPr="006A3895">
        <w:rPr>
          <w:rFonts w:eastAsiaTheme="minorEastAsia"/>
          <w:szCs w:val="21"/>
        </w:rPr>
        <w:t>3</w:t>
      </w:r>
      <w:r w:rsidRPr="006A3895">
        <w:rPr>
          <w:rFonts w:eastAsiaTheme="minorEastAsia"/>
          <w:szCs w:val="21"/>
        </w:rPr>
        <w:t>：关于安排</w:t>
      </w:r>
      <w:r w:rsidRPr="006A3895">
        <w:rPr>
          <w:rFonts w:eastAsiaTheme="minorEastAsia"/>
          <w:szCs w:val="21"/>
        </w:rPr>
        <w:t>2018-2019</w:t>
      </w:r>
      <w:r w:rsidRPr="006A3895">
        <w:rPr>
          <w:rFonts w:eastAsiaTheme="minorEastAsia"/>
          <w:szCs w:val="21"/>
        </w:rPr>
        <w:t>学年第二学期教学任务的通知</w:t>
      </w:r>
      <w:r>
        <w:rPr>
          <w:rFonts w:eastAsiaTheme="minorEastAsia" w:hint="eastAsia"/>
          <w:szCs w:val="21"/>
        </w:rPr>
        <w:t>:</w:t>
      </w:r>
    </w:p>
    <w:p w:rsidR="008E25C5" w:rsidRDefault="008E25C5" w:rsidP="008E25C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  <w:r>
        <w:rPr>
          <w:rFonts w:hAnsi="宋体" w:hint="eastAsia"/>
          <w:bCs/>
          <w:color w:val="000000"/>
          <w:kern w:val="36"/>
          <w:szCs w:val="21"/>
        </w:rPr>
        <w:t xml:space="preserve">26. </w:t>
      </w:r>
      <w:r>
        <w:rPr>
          <w:rFonts w:hAnsi="宋体" w:hint="eastAsia"/>
          <w:bCs/>
          <w:color w:val="000000"/>
          <w:kern w:val="36"/>
          <w:szCs w:val="21"/>
        </w:rPr>
        <w:t>天津商业大学宝德学院课程教学大纲管理实施细则</w:t>
      </w:r>
    </w:p>
    <w:p w:rsidR="008E25C5" w:rsidRDefault="008E25C5" w:rsidP="008E25C5">
      <w:pPr>
        <w:spacing w:line="360" w:lineRule="auto"/>
        <w:jc w:val="left"/>
      </w:pPr>
      <w:r>
        <w:rPr>
          <w:rFonts w:hAnsi="宋体" w:hint="eastAsia"/>
          <w:bCs/>
          <w:color w:val="000000"/>
          <w:kern w:val="36"/>
          <w:szCs w:val="21"/>
        </w:rPr>
        <w:t xml:space="preserve">27. </w:t>
      </w:r>
      <w:r>
        <w:rPr>
          <w:rFonts w:hAnsi="宋体" w:hint="eastAsia"/>
          <w:bCs/>
          <w:color w:val="000000"/>
          <w:kern w:val="36"/>
          <w:szCs w:val="21"/>
        </w:rPr>
        <w:t>天津商业大学宝德学院</w:t>
      </w:r>
      <w:r w:rsidRPr="00317A77">
        <w:rPr>
          <w:rFonts w:hint="eastAsia"/>
        </w:rPr>
        <w:t>课程教案编写基本要求</w:t>
      </w:r>
    </w:p>
    <w:p w:rsidR="008E25C5" w:rsidRDefault="008E25C5" w:rsidP="008E25C5">
      <w:pPr>
        <w:spacing w:line="360" w:lineRule="auto"/>
        <w:jc w:val="left"/>
      </w:pPr>
      <w:r>
        <w:rPr>
          <w:rFonts w:hint="eastAsia"/>
        </w:rPr>
        <w:t xml:space="preserve">28. </w:t>
      </w:r>
      <w:r>
        <w:rPr>
          <w:rFonts w:hint="eastAsia"/>
        </w:rPr>
        <w:t>天津商业大学宝德学院</w:t>
      </w:r>
      <w:r w:rsidRPr="003B4E73">
        <w:rPr>
          <w:rFonts w:hint="eastAsia"/>
        </w:rPr>
        <w:t>试卷评阅及归档管理</w:t>
      </w:r>
      <w:r>
        <w:rPr>
          <w:rFonts w:hint="eastAsia"/>
        </w:rPr>
        <w:t>实施细则</w:t>
      </w:r>
    </w:p>
    <w:p w:rsidR="008E25C5" w:rsidRPr="002D7972" w:rsidRDefault="008E25C5" w:rsidP="008E25C5">
      <w:pPr>
        <w:spacing w:line="360" w:lineRule="auto"/>
      </w:pPr>
      <w:r>
        <w:rPr>
          <w:rFonts w:hint="eastAsia"/>
        </w:rPr>
        <w:t xml:space="preserve">29. </w:t>
      </w:r>
      <w:r w:rsidRPr="00185FF1">
        <w:rPr>
          <w:rFonts w:hint="eastAsia"/>
        </w:rPr>
        <w:t>天津商业大学宝德学院思想教育实践学分管理</w:t>
      </w:r>
      <w:r>
        <w:rPr>
          <w:rFonts w:hint="eastAsia"/>
        </w:rPr>
        <w:t>实施细则</w:t>
      </w:r>
    </w:p>
    <w:p w:rsidR="008E25C5" w:rsidRPr="004B0165" w:rsidRDefault="008E25C5" w:rsidP="008E25C5">
      <w:pPr>
        <w:spacing w:line="360" w:lineRule="auto"/>
        <w:jc w:val="left"/>
        <w:rPr>
          <w:rFonts w:hAnsi="宋体"/>
          <w:b/>
          <w:bCs/>
          <w:color w:val="000000"/>
          <w:kern w:val="36"/>
          <w:sz w:val="28"/>
          <w:szCs w:val="28"/>
        </w:rPr>
      </w:pPr>
      <w:r w:rsidRPr="004B0165">
        <w:rPr>
          <w:rFonts w:hAnsi="宋体" w:hint="eastAsia"/>
          <w:b/>
          <w:bCs/>
          <w:color w:val="000000"/>
          <w:kern w:val="36"/>
          <w:sz w:val="28"/>
          <w:szCs w:val="28"/>
        </w:rPr>
        <w:t>四、实践教学管理</w:t>
      </w:r>
    </w:p>
    <w:p w:rsidR="008E25C5" w:rsidRPr="005B614D" w:rsidRDefault="008E25C5" w:rsidP="006A389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30. </w:t>
      </w:r>
      <w:r w:rsidRPr="005B614D">
        <w:rPr>
          <w:rFonts w:hAnsi="宋体" w:hint="eastAsia"/>
          <w:szCs w:val="21"/>
        </w:rPr>
        <w:t>天津商业大学宝德学院实验室工作规程</w:t>
      </w:r>
    </w:p>
    <w:p w:rsidR="008E25C5" w:rsidRPr="005B614D" w:rsidRDefault="008E25C5" w:rsidP="006A389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31. </w:t>
      </w:r>
      <w:r w:rsidRPr="005B614D">
        <w:rPr>
          <w:rFonts w:hAnsi="宋体" w:hint="eastAsia"/>
          <w:szCs w:val="21"/>
        </w:rPr>
        <w:t>天津商业大学宝德学院实验室教学工作规程</w:t>
      </w:r>
    </w:p>
    <w:p w:rsidR="008E25C5" w:rsidRDefault="008E25C5" w:rsidP="006A3895">
      <w:pPr>
        <w:spacing w:line="360" w:lineRule="auto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32. </w:t>
      </w:r>
      <w:r w:rsidRPr="005B614D">
        <w:rPr>
          <w:rFonts w:hAnsi="宋体" w:hint="eastAsia"/>
          <w:szCs w:val="21"/>
        </w:rPr>
        <w:t>天津商业大学宝德学院学生实验守则</w:t>
      </w:r>
    </w:p>
    <w:p w:rsidR="008E25C5" w:rsidRDefault="008E25C5" w:rsidP="006A3895">
      <w:pPr>
        <w:spacing w:line="360" w:lineRule="auto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33. </w:t>
      </w:r>
      <w:r w:rsidRPr="00A868CF">
        <w:rPr>
          <w:rFonts w:hint="eastAsia"/>
        </w:rPr>
        <w:t>天津商业大学宝德学院实验室档案及信息管理</w:t>
      </w:r>
      <w:r>
        <w:rPr>
          <w:rFonts w:hint="eastAsia"/>
        </w:rPr>
        <w:t>实施细则</w:t>
      </w:r>
    </w:p>
    <w:p w:rsidR="008E25C5" w:rsidRPr="002D7972" w:rsidRDefault="008E25C5" w:rsidP="006A3895">
      <w:pPr>
        <w:spacing w:line="360" w:lineRule="auto"/>
      </w:pPr>
      <w:r>
        <w:rPr>
          <w:rFonts w:hint="eastAsia"/>
        </w:rPr>
        <w:t xml:space="preserve">34. </w:t>
      </w:r>
      <w:r w:rsidRPr="005B614D">
        <w:rPr>
          <w:rFonts w:hAnsi="宋体" w:hint="eastAsia"/>
          <w:szCs w:val="21"/>
        </w:rPr>
        <w:t>天津商业大学宝德学院实习管理办法</w:t>
      </w:r>
    </w:p>
    <w:p w:rsidR="008E25C5" w:rsidRPr="005B614D" w:rsidRDefault="008E25C5" w:rsidP="006A389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35. </w:t>
      </w:r>
      <w:r>
        <w:rPr>
          <w:rFonts w:hAnsi="宋体" w:hint="eastAsia"/>
          <w:szCs w:val="21"/>
        </w:rPr>
        <w:t>天津商业大学宝德学院校外实习基地建设管理实施细则</w:t>
      </w:r>
    </w:p>
    <w:p w:rsidR="008E25C5" w:rsidRPr="005B614D" w:rsidRDefault="008E25C5" w:rsidP="006A389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36. </w:t>
      </w:r>
      <w:r w:rsidRPr="005B614D">
        <w:rPr>
          <w:rFonts w:hAnsi="宋体" w:hint="eastAsia"/>
          <w:szCs w:val="21"/>
        </w:rPr>
        <w:t>天津商业大学宝德学院毕业设计（论文）管理办法</w:t>
      </w:r>
    </w:p>
    <w:p w:rsidR="008E25C5" w:rsidRPr="005B614D" w:rsidRDefault="008E25C5" w:rsidP="006A389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37. </w:t>
      </w:r>
      <w:r w:rsidRPr="005B614D">
        <w:rPr>
          <w:rFonts w:hAnsi="宋体" w:hint="eastAsia"/>
          <w:szCs w:val="21"/>
        </w:rPr>
        <w:t>天津商业大学宝德学院优秀毕业设计（论文）评选与管理办法</w:t>
      </w:r>
    </w:p>
    <w:p w:rsidR="008E25C5" w:rsidRDefault="008E25C5" w:rsidP="006A3895">
      <w:pPr>
        <w:spacing w:line="360" w:lineRule="auto"/>
        <w:jc w:val="left"/>
        <w:rPr>
          <w:rFonts w:hAnsi="宋体"/>
          <w:bCs/>
          <w:color w:val="000000"/>
          <w:kern w:val="36"/>
          <w:szCs w:val="21"/>
        </w:rPr>
      </w:pPr>
      <w:r>
        <w:rPr>
          <w:rFonts w:hAnsi="宋体" w:hint="eastAsia"/>
          <w:bCs/>
          <w:color w:val="000000"/>
          <w:kern w:val="36"/>
          <w:szCs w:val="21"/>
        </w:rPr>
        <w:t xml:space="preserve">38. </w:t>
      </w:r>
      <w:r w:rsidRPr="005B614D">
        <w:rPr>
          <w:rFonts w:hAnsi="宋体" w:hint="eastAsia"/>
          <w:bCs/>
          <w:color w:val="000000"/>
          <w:kern w:val="36"/>
          <w:szCs w:val="21"/>
        </w:rPr>
        <w:t>天津商业大学宝德学院学位论文作假行为处理办法（试行）</w:t>
      </w:r>
    </w:p>
    <w:p w:rsidR="006A3895" w:rsidRPr="006A3895" w:rsidRDefault="006A3895" w:rsidP="006A3895">
      <w:pPr>
        <w:spacing w:line="360" w:lineRule="auto"/>
        <w:rPr>
          <w:rFonts w:ascii="方正小标宋简体" w:eastAsia="方正小标宋简体"/>
          <w:b/>
          <w:sz w:val="32"/>
          <w:szCs w:val="32"/>
        </w:rPr>
      </w:pPr>
      <w:r>
        <w:rPr>
          <w:rFonts w:eastAsiaTheme="minorEastAsia" w:hint="eastAsia"/>
          <w:szCs w:val="21"/>
        </w:rPr>
        <w:t>附</w:t>
      </w:r>
      <w:r>
        <w:rPr>
          <w:rFonts w:eastAsiaTheme="minorEastAsia" w:hint="eastAsia"/>
          <w:szCs w:val="21"/>
        </w:rPr>
        <w:t>1</w:t>
      </w:r>
      <w:r>
        <w:rPr>
          <w:rFonts w:eastAsiaTheme="minorEastAsia" w:hint="eastAsia"/>
          <w:szCs w:val="21"/>
        </w:rPr>
        <w:t>：</w:t>
      </w:r>
      <w:r w:rsidRPr="006A3895">
        <w:rPr>
          <w:rFonts w:eastAsiaTheme="minorEastAsia"/>
          <w:szCs w:val="21"/>
        </w:rPr>
        <w:t>关于</w:t>
      </w:r>
      <w:r w:rsidRPr="006A3895">
        <w:rPr>
          <w:rFonts w:eastAsiaTheme="minorEastAsia"/>
          <w:szCs w:val="21"/>
        </w:rPr>
        <w:t>2018</w:t>
      </w:r>
      <w:r w:rsidRPr="006A3895">
        <w:rPr>
          <w:rFonts w:eastAsiaTheme="minorEastAsia"/>
          <w:szCs w:val="21"/>
        </w:rPr>
        <w:t>届学生本科毕业生</w:t>
      </w:r>
      <w:proofErr w:type="gramStart"/>
      <w:r w:rsidRPr="006A3895">
        <w:rPr>
          <w:rFonts w:eastAsiaTheme="minorEastAsia"/>
          <w:szCs w:val="21"/>
        </w:rPr>
        <w:t>论文查重的</w:t>
      </w:r>
      <w:proofErr w:type="gramEnd"/>
      <w:r w:rsidRPr="006A3895">
        <w:rPr>
          <w:rFonts w:eastAsiaTheme="minorEastAsia"/>
          <w:szCs w:val="21"/>
        </w:rPr>
        <w:t>通知</w:t>
      </w:r>
    </w:p>
    <w:p w:rsidR="006A3895" w:rsidRPr="006A3895" w:rsidRDefault="006A3895" w:rsidP="006A3895">
      <w:pPr>
        <w:spacing w:line="360" w:lineRule="auto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附</w:t>
      </w: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：</w:t>
      </w:r>
      <w:r w:rsidRPr="006A3895">
        <w:rPr>
          <w:rFonts w:eastAsiaTheme="minorEastAsia"/>
          <w:szCs w:val="21"/>
        </w:rPr>
        <w:t>天津商业大学宝德学院本科生毕业设计（论文）写作规范</w:t>
      </w:r>
    </w:p>
    <w:p w:rsidR="006A3895" w:rsidRPr="006A3895" w:rsidRDefault="006A3895" w:rsidP="006A3895">
      <w:pPr>
        <w:spacing w:line="360" w:lineRule="auto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附</w:t>
      </w:r>
      <w:r>
        <w:rPr>
          <w:rFonts w:eastAsiaTheme="minorEastAsia" w:hint="eastAsia"/>
          <w:szCs w:val="21"/>
        </w:rPr>
        <w:t>3</w:t>
      </w:r>
      <w:r>
        <w:rPr>
          <w:rFonts w:eastAsiaTheme="minorEastAsia" w:hint="eastAsia"/>
          <w:szCs w:val="21"/>
        </w:rPr>
        <w:t>：</w:t>
      </w:r>
      <w:r w:rsidRPr="006A3895">
        <w:rPr>
          <w:rFonts w:eastAsiaTheme="minorEastAsia"/>
          <w:szCs w:val="21"/>
        </w:rPr>
        <w:t>毕业设计（论文）写作模板</w:t>
      </w:r>
    </w:p>
    <w:p w:rsidR="008E25C5" w:rsidRPr="004B0165" w:rsidRDefault="008E25C5" w:rsidP="008E25C5">
      <w:pPr>
        <w:spacing w:line="360" w:lineRule="auto"/>
        <w:jc w:val="left"/>
        <w:rPr>
          <w:rFonts w:hAnsi="宋体"/>
          <w:b/>
          <w:sz w:val="28"/>
          <w:szCs w:val="28"/>
        </w:rPr>
      </w:pPr>
      <w:r w:rsidRPr="004B0165">
        <w:rPr>
          <w:rFonts w:hAnsi="宋体" w:hint="eastAsia"/>
          <w:b/>
          <w:sz w:val="28"/>
          <w:szCs w:val="28"/>
        </w:rPr>
        <w:t>五、创新创业教育管理</w:t>
      </w:r>
    </w:p>
    <w:p w:rsidR="008E25C5" w:rsidRPr="0014054B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39. </w:t>
      </w:r>
      <w:r w:rsidRPr="005B614D">
        <w:rPr>
          <w:rFonts w:hAnsi="宋体" w:hint="eastAsia"/>
          <w:szCs w:val="21"/>
        </w:rPr>
        <w:t>天津商业大学宝德学院提高创新能力引导项目管理办法</w:t>
      </w:r>
    </w:p>
    <w:p w:rsidR="008E25C5" w:rsidRPr="005B614D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40. </w:t>
      </w:r>
      <w:r w:rsidRPr="005B614D">
        <w:rPr>
          <w:rFonts w:hAnsi="宋体" w:hint="eastAsia"/>
          <w:szCs w:val="21"/>
        </w:rPr>
        <w:t>天津商业大学宝德学院大学生创新创业训练计划项目管理办法</w:t>
      </w:r>
    </w:p>
    <w:p w:rsidR="008E25C5" w:rsidRPr="0014054B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bCs/>
          <w:szCs w:val="21"/>
        </w:rPr>
        <w:lastRenderedPageBreak/>
        <w:t xml:space="preserve">41. </w:t>
      </w:r>
      <w:r w:rsidRPr="005B614D">
        <w:rPr>
          <w:rFonts w:hAnsi="宋体" w:hint="eastAsia"/>
          <w:bCs/>
          <w:szCs w:val="21"/>
        </w:rPr>
        <w:t>天津商业大学宝德学院学生参加学科竞赛管理办法</w:t>
      </w:r>
    </w:p>
    <w:p w:rsidR="008E25C5" w:rsidRPr="00264D25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bCs/>
          <w:color w:val="000000"/>
          <w:kern w:val="36"/>
          <w:szCs w:val="21"/>
        </w:rPr>
        <w:t xml:space="preserve">42. </w:t>
      </w:r>
      <w:r w:rsidRPr="005B614D">
        <w:rPr>
          <w:rFonts w:hAnsi="宋体" w:hint="eastAsia"/>
          <w:bCs/>
          <w:color w:val="000000"/>
          <w:kern w:val="36"/>
          <w:szCs w:val="21"/>
        </w:rPr>
        <w:t>天津商业大学宝德学院</w:t>
      </w:r>
      <w:r w:rsidRPr="00C22421">
        <w:rPr>
          <w:rFonts w:ascii="宋体" w:hAnsi="宋体" w:hint="eastAsia"/>
          <w:szCs w:val="21"/>
        </w:rPr>
        <w:t>学生创新学分认定与管理办法</w:t>
      </w:r>
    </w:p>
    <w:p w:rsidR="008E25C5" w:rsidRPr="004B0165" w:rsidRDefault="008E25C5" w:rsidP="008E25C5">
      <w:pPr>
        <w:spacing w:line="360" w:lineRule="auto"/>
        <w:jc w:val="left"/>
        <w:rPr>
          <w:rFonts w:hAnsi="宋体"/>
          <w:b/>
          <w:sz w:val="28"/>
          <w:szCs w:val="28"/>
        </w:rPr>
      </w:pPr>
      <w:r w:rsidRPr="004B0165">
        <w:rPr>
          <w:rFonts w:hAnsi="宋体" w:hint="eastAsia"/>
          <w:b/>
          <w:sz w:val="28"/>
          <w:szCs w:val="28"/>
        </w:rPr>
        <w:t>六、教学质量管理</w:t>
      </w:r>
    </w:p>
    <w:p w:rsidR="008E25C5" w:rsidRDefault="008E25C5" w:rsidP="008E25C5">
      <w:pPr>
        <w:spacing w:line="360" w:lineRule="auto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43. </w:t>
      </w:r>
      <w:r w:rsidRPr="005B614D">
        <w:rPr>
          <w:rFonts w:hAnsi="宋体" w:hint="eastAsia"/>
          <w:szCs w:val="21"/>
        </w:rPr>
        <w:t>天津商业大学宝德学院教学督导工作条例</w:t>
      </w:r>
    </w:p>
    <w:p w:rsidR="008E25C5" w:rsidRPr="0014054B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44. </w:t>
      </w:r>
      <w:r>
        <w:rPr>
          <w:rFonts w:hAnsi="宋体" w:hint="eastAsia"/>
          <w:szCs w:val="21"/>
        </w:rPr>
        <w:t>天津商业大学宝德学院领导听课管理办法</w:t>
      </w:r>
    </w:p>
    <w:p w:rsidR="008E25C5" w:rsidRDefault="008E25C5" w:rsidP="008E25C5">
      <w:pPr>
        <w:spacing w:line="360" w:lineRule="auto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45. </w:t>
      </w:r>
      <w:r w:rsidRPr="005B614D">
        <w:rPr>
          <w:rFonts w:hAnsi="宋体" w:hint="eastAsia"/>
          <w:szCs w:val="21"/>
        </w:rPr>
        <w:t>天津商业大学宝德学院教学事故认定与处理办法</w:t>
      </w:r>
    </w:p>
    <w:p w:rsidR="008E25C5" w:rsidRPr="00C4353A" w:rsidRDefault="008E25C5" w:rsidP="008E25C5">
      <w:pPr>
        <w:spacing w:line="360" w:lineRule="auto"/>
      </w:pPr>
      <w:r>
        <w:rPr>
          <w:rFonts w:hint="eastAsia"/>
        </w:rPr>
        <w:t xml:space="preserve">46. </w:t>
      </w:r>
      <w:r w:rsidRPr="00C4353A">
        <w:rPr>
          <w:rFonts w:hint="eastAsia"/>
        </w:rPr>
        <w:t>天津商业大学宝德学院教学质量监控管理实施细则</w:t>
      </w:r>
    </w:p>
    <w:p w:rsidR="008E25C5" w:rsidRPr="00264D25" w:rsidRDefault="008E25C5" w:rsidP="008E25C5">
      <w:pPr>
        <w:spacing w:line="360" w:lineRule="auto"/>
      </w:pPr>
      <w:r>
        <w:rPr>
          <w:rFonts w:hint="eastAsia"/>
        </w:rPr>
        <w:t xml:space="preserve">47. </w:t>
      </w:r>
      <w:r>
        <w:rPr>
          <w:rFonts w:hint="eastAsia"/>
        </w:rPr>
        <w:t>天津商业大学宝德学院学生信息员工作管理实施细则</w:t>
      </w:r>
    </w:p>
    <w:p w:rsidR="008E25C5" w:rsidRPr="004B0165" w:rsidRDefault="008E25C5" w:rsidP="008E25C5">
      <w:pPr>
        <w:spacing w:line="360" w:lineRule="auto"/>
        <w:jc w:val="left"/>
        <w:rPr>
          <w:rFonts w:hAnsi="宋体"/>
          <w:b/>
          <w:sz w:val="28"/>
          <w:szCs w:val="28"/>
        </w:rPr>
      </w:pPr>
      <w:r w:rsidRPr="004B0165">
        <w:rPr>
          <w:rFonts w:hAnsi="宋体" w:hint="eastAsia"/>
          <w:b/>
          <w:sz w:val="28"/>
          <w:szCs w:val="28"/>
        </w:rPr>
        <w:t>七、教</w:t>
      </w:r>
      <w:r>
        <w:rPr>
          <w:rFonts w:hAnsi="宋体" w:hint="eastAsia"/>
          <w:b/>
          <w:sz w:val="28"/>
          <w:szCs w:val="28"/>
        </w:rPr>
        <w:t>研</w:t>
      </w:r>
      <w:r w:rsidRPr="004B0165">
        <w:rPr>
          <w:rFonts w:hAnsi="宋体" w:hint="eastAsia"/>
          <w:b/>
          <w:sz w:val="28"/>
          <w:szCs w:val="28"/>
        </w:rPr>
        <w:t>科研与奖励</w:t>
      </w:r>
    </w:p>
    <w:p w:rsidR="008E25C5" w:rsidRPr="00081896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48. </w:t>
      </w:r>
      <w:r w:rsidRPr="005B614D">
        <w:rPr>
          <w:rFonts w:hAnsi="宋体" w:hint="eastAsia"/>
          <w:szCs w:val="21"/>
        </w:rPr>
        <w:t>天津商业大学宝德学院教学研究项目管理办法</w:t>
      </w:r>
      <w:r>
        <w:rPr>
          <w:rFonts w:hint="eastAsia"/>
          <w:szCs w:val="21"/>
        </w:rPr>
        <w:t>（</w:t>
      </w:r>
      <w:r w:rsidRPr="005B614D">
        <w:rPr>
          <w:rFonts w:hAnsi="宋体" w:hint="eastAsia"/>
          <w:szCs w:val="21"/>
        </w:rPr>
        <w:t>试行</w:t>
      </w:r>
      <w:r>
        <w:rPr>
          <w:rFonts w:hint="eastAsia"/>
          <w:szCs w:val="21"/>
        </w:rPr>
        <w:t>）</w:t>
      </w:r>
    </w:p>
    <w:p w:rsidR="008E25C5" w:rsidRPr="0014054B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napToGrid w:val="0"/>
          <w:kern w:val="0"/>
          <w:szCs w:val="21"/>
        </w:rPr>
        <w:t xml:space="preserve">49. </w:t>
      </w:r>
      <w:r w:rsidRPr="005B614D">
        <w:rPr>
          <w:rFonts w:hAnsi="宋体" w:hint="eastAsia"/>
          <w:snapToGrid w:val="0"/>
          <w:kern w:val="0"/>
          <w:szCs w:val="21"/>
        </w:rPr>
        <w:t>天津商业大学宝德学院科研项目管理办法</w:t>
      </w:r>
      <w:r>
        <w:rPr>
          <w:rFonts w:hint="eastAsia"/>
          <w:snapToGrid w:val="0"/>
          <w:kern w:val="0"/>
          <w:szCs w:val="21"/>
        </w:rPr>
        <w:t>（</w:t>
      </w:r>
      <w:r w:rsidRPr="005B614D">
        <w:rPr>
          <w:rFonts w:hAnsi="宋体" w:hint="eastAsia"/>
          <w:snapToGrid w:val="0"/>
          <w:kern w:val="0"/>
          <w:szCs w:val="21"/>
        </w:rPr>
        <w:t>试行</w:t>
      </w:r>
      <w:r>
        <w:rPr>
          <w:rFonts w:hint="eastAsia"/>
          <w:snapToGrid w:val="0"/>
          <w:kern w:val="0"/>
          <w:szCs w:val="21"/>
        </w:rPr>
        <w:t>）</w:t>
      </w:r>
    </w:p>
    <w:p w:rsidR="008E25C5" w:rsidRPr="005B614D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50. </w:t>
      </w:r>
      <w:r w:rsidRPr="005B614D">
        <w:rPr>
          <w:rFonts w:hAnsi="宋体" w:hint="eastAsia"/>
          <w:szCs w:val="21"/>
        </w:rPr>
        <w:t>天津商业大学宝德学院研究项目经费管理办法（试行）</w:t>
      </w:r>
    </w:p>
    <w:p w:rsidR="008E25C5" w:rsidRPr="005B614D" w:rsidRDefault="008E25C5" w:rsidP="008E25C5">
      <w:pPr>
        <w:spacing w:line="360" w:lineRule="auto"/>
        <w:jc w:val="left"/>
        <w:rPr>
          <w:szCs w:val="21"/>
        </w:rPr>
      </w:pPr>
      <w:r>
        <w:rPr>
          <w:rFonts w:hAnsi="宋体" w:hint="eastAsia"/>
          <w:szCs w:val="21"/>
        </w:rPr>
        <w:t xml:space="preserve">51. </w:t>
      </w:r>
      <w:r w:rsidRPr="005B614D">
        <w:rPr>
          <w:rFonts w:hAnsi="宋体" w:hint="eastAsia"/>
          <w:szCs w:val="21"/>
        </w:rPr>
        <w:t>天津商业大学宝德学院教学成果评选管理办法</w:t>
      </w:r>
    </w:p>
    <w:p w:rsidR="008E25C5" w:rsidRPr="002D7972" w:rsidRDefault="008E25C5" w:rsidP="008E25C5">
      <w:pPr>
        <w:spacing w:line="360" w:lineRule="auto"/>
        <w:rPr>
          <w:szCs w:val="21"/>
        </w:rPr>
      </w:pPr>
      <w:r w:rsidRPr="002D7972">
        <w:rPr>
          <w:szCs w:val="21"/>
        </w:rPr>
        <w:t>5</w:t>
      </w:r>
      <w:r>
        <w:rPr>
          <w:rFonts w:hint="eastAsia"/>
          <w:szCs w:val="21"/>
        </w:rPr>
        <w:t>2</w:t>
      </w:r>
      <w:r w:rsidRPr="002D7972">
        <w:rPr>
          <w:szCs w:val="21"/>
        </w:rPr>
        <w:t xml:space="preserve">. </w:t>
      </w:r>
      <w:r w:rsidRPr="002D7972">
        <w:rPr>
          <w:rFonts w:hAnsi="宋体"/>
          <w:szCs w:val="21"/>
        </w:rPr>
        <w:t>天津商业大学宝德学院教学竞赛获奖人员的奖励办法</w:t>
      </w:r>
    </w:p>
    <w:p w:rsidR="00403A0A" w:rsidRPr="008E25C5" w:rsidRDefault="00403A0A"/>
    <w:sectPr w:rsidR="00403A0A" w:rsidRPr="008E25C5" w:rsidSect="008E25C5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5F" w:rsidRDefault="00287C5F" w:rsidP="006A3895">
      <w:r>
        <w:separator/>
      </w:r>
    </w:p>
  </w:endnote>
  <w:endnote w:type="continuationSeparator" w:id="0">
    <w:p w:rsidR="00287C5F" w:rsidRDefault="00287C5F" w:rsidP="006A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922686"/>
      <w:docPartObj>
        <w:docPartGallery w:val="Page Numbers (Bottom of Page)"/>
        <w:docPartUnique/>
      </w:docPartObj>
    </w:sdtPr>
    <w:sdtEndPr/>
    <w:sdtContent>
      <w:p w:rsidR="006A3895" w:rsidRDefault="006A38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691" w:rsidRPr="00F31691">
          <w:rPr>
            <w:noProof/>
            <w:lang w:val="zh-CN"/>
          </w:rPr>
          <w:t>4</w:t>
        </w:r>
        <w:r>
          <w:fldChar w:fldCharType="end"/>
        </w:r>
      </w:p>
    </w:sdtContent>
  </w:sdt>
  <w:p w:rsidR="006A3895" w:rsidRDefault="006A38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5F" w:rsidRDefault="00287C5F" w:rsidP="006A3895">
      <w:r>
        <w:separator/>
      </w:r>
    </w:p>
  </w:footnote>
  <w:footnote w:type="continuationSeparator" w:id="0">
    <w:p w:rsidR="00287C5F" w:rsidRDefault="00287C5F" w:rsidP="006A3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C5"/>
    <w:rsid w:val="000D5361"/>
    <w:rsid w:val="00287C5F"/>
    <w:rsid w:val="00403A0A"/>
    <w:rsid w:val="00464396"/>
    <w:rsid w:val="006A3895"/>
    <w:rsid w:val="007C229B"/>
    <w:rsid w:val="008E25C5"/>
    <w:rsid w:val="00F3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8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8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8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8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2018-10-10T23:37:00Z</dcterms:created>
  <dcterms:modified xsi:type="dcterms:W3CDTF">2018-10-12T01:47:00Z</dcterms:modified>
</cp:coreProperties>
</file>