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62D70">
      <w:pPr>
        <w:jc w:val="center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《资产管理系统使用人操作流程》</w:t>
      </w:r>
    </w:p>
    <w:p w14:paraId="77955C8E">
      <w:pPr>
        <w:pStyle w:val="2"/>
        <w:bidi w:val="0"/>
        <w:ind w:firstLine="420" w:firstLine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（1）登录网址：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http://192.168.93.240/asset/，输入用户名和密码。</w:t>
      </w:r>
    </w:p>
    <w:p w14:paraId="0452C7D1">
      <w:pPr>
        <w:pStyle w:val="2"/>
        <w:numPr>
          <w:ilvl w:val="0"/>
          <w:numId w:val="0"/>
        </w:numPr>
        <w:bidi w:val="0"/>
        <w:ind w:firstLine="420" w:firstLineChars="0"/>
        <w:rPr>
          <w:rFonts w:hint="default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theme="minorBidi"/>
          <w:b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cstheme="minorBidi"/>
          <w:b/>
          <w:kern w:val="2"/>
          <w:sz w:val="28"/>
          <w:szCs w:val="28"/>
          <w:lang w:val="en-US" w:eastAsia="zh-CN" w:bidi="ar-SA"/>
        </w:rPr>
        <w:t>修改个人密码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（为保护个人信息，请登录后马上进行修改）</w:t>
      </w:r>
    </w:p>
    <w:p w14:paraId="7225A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点击界面中右上角的【头像姓名】，在下拉菜单中点击【点击修改资料】(图1)，会弹出【登录用户信息】(图2)，点击【密码管理】，会弹出【修改登录密码】(图3)，输入原始密码，然后输入新密码并确认，点击确定完成密码修改。</w:t>
      </w:r>
    </w:p>
    <w:p w14:paraId="47ADFD88">
      <w:r>
        <w:drawing>
          <wp:inline distT="0" distB="0" distL="114300" distR="114300">
            <wp:extent cx="5264150" cy="2048510"/>
            <wp:effectExtent l="0" t="0" r="1651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2293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7DE76">
      <w:pPr>
        <w:jc w:val="center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图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1</w:t>
      </w:r>
    </w:p>
    <w:p w14:paraId="72D25E17">
      <w:r>
        <w:drawing>
          <wp:inline distT="0" distB="0" distL="114300" distR="114300">
            <wp:extent cx="5272405" cy="1466850"/>
            <wp:effectExtent l="0" t="0" r="8255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b="2238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5145">
      <w:pPr>
        <w:jc w:val="center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图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2</w:t>
      </w:r>
    </w:p>
    <w:p w14:paraId="1936D4CB">
      <w:pPr>
        <w:jc w:val="center"/>
      </w:pPr>
      <w:r>
        <w:drawing>
          <wp:inline distT="0" distB="0" distL="114300" distR="114300">
            <wp:extent cx="2891790" cy="2320925"/>
            <wp:effectExtent l="0" t="0" r="5715" b="1079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64668">
      <w:pPr>
        <w:jc w:val="center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图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3</w:t>
      </w:r>
    </w:p>
    <w:p w14:paraId="5C32C9B4">
      <w:pPr>
        <w:pStyle w:val="2"/>
        <w:bidi w:val="0"/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（3）修改提交</w:t>
      </w:r>
    </w:p>
    <w:p w14:paraId="27CF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第一步：点击【资产清查】菜单进入【开始清查】页面；</w:t>
      </w:r>
    </w:p>
    <w:p w14:paraId="63AD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第二步：选择【清查结果】、非正常结果需填写【清查备注】，如有【存放地名称】变更可直接修改变更后地点；</w:t>
      </w:r>
    </w:p>
    <w:p w14:paraId="69EC5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第三步：勾选需提交的资产，点击【提交】按钮即可完成清查。</w:t>
      </w:r>
    </w:p>
    <w:p w14:paraId="7D68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如资产大部分为正常选项，可点击【批量设置清查结果&amp;备注】按钮，在弹出框中对清查结果和清查备注进行填写，然后手动修改其他非正常选项。</w:t>
      </w:r>
    </w:p>
    <w:p w14:paraId="7BA365A2">
      <w:pPr>
        <w:ind w:left="-420" w:leftChars="-200" w:firstLine="0" w:firstLineChars="0"/>
      </w:pPr>
      <w:r>
        <w:drawing>
          <wp:inline distT="0" distB="0" distL="114300" distR="114300">
            <wp:extent cx="5898515" cy="1816100"/>
            <wp:effectExtent l="0" t="0" r="165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l="1030" r="1314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2793">
      <w:pPr>
        <w:ind w:left="-420" w:leftChars="-200" w:firstLine="0" w:firstLineChars="0"/>
        <w:jc w:val="center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图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4</w:t>
      </w:r>
    </w:p>
    <w:p w14:paraId="71B2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说明：【建议报废】指超过使用年限，已经失去使用价值或无法满足预期用途的的资产；</w:t>
      </w:r>
    </w:p>
    <w:p w14:paraId="6DB6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【使用单位不符】指资产的使用单位与实际不符，备注填写实际使用单位；</w:t>
      </w:r>
    </w:p>
    <w:p w14:paraId="0450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【闲置】指已长期停用且不需要使用的，或者是已被新购置具有同类用途资产替代的资产。</w:t>
      </w:r>
    </w:p>
    <w:p w14:paraId="7C76CFA7">
      <w:pPr>
        <w:pStyle w:val="2"/>
        <w:numPr>
          <w:ilvl w:val="0"/>
          <w:numId w:val="0"/>
        </w:numPr>
        <w:bidi w:val="0"/>
        <w:ind w:firstLine="420" w:firstLineChars="0"/>
        <w:rPr>
          <w:rFonts w:hint="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theme="minorBidi"/>
          <w:b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cstheme="minorBidi"/>
          <w:b/>
          <w:kern w:val="2"/>
          <w:sz w:val="28"/>
          <w:szCs w:val="28"/>
          <w:lang w:val="en-US" w:eastAsia="zh-CN" w:bidi="ar-SA"/>
        </w:rPr>
        <w:t>打印明细表</w:t>
      </w:r>
    </w:p>
    <w:p w14:paraId="1969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可在【更多操作】中下拉选择【打印明细表】，系统将自动生成《资产清查明细表》，便于使用人利用打印的表格进行账物核查。核查完毕后，再通过上述程序进行修改提交。</w:t>
      </w:r>
    </w:p>
    <w:p w14:paraId="494CB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drawing>
          <wp:inline distT="0" distB="0" distL="114300" distR="114300">
            <wp:extent cx="5269230" cy="1381760"/>
            <wp:effectExtent l="0" t="0" r="1143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图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5</w:t>
      </w:r>
    </w:p>
    <w:sectPr>
      <w:headerReference r:id="rId3" w:type="default"/>
      <w:footerReference r:id="rId4" w:type="default"/>
      <w:pgSz w:w="11906" w:h="16838"/>
      <w:pgMar w:top="1440" w:right="1800" w:bottom="898" w:left="1800" w:header="851" w:footer="7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F9EC">
    <w:pPr>
      <w:pStyle w:val="4"/>
      <w:tabs>
        <w:tab w:val="clear" w:pos="4153"/>
      </w:tabs>
      <w:jc w:val="right"/>
      <w:rPr>
        <w:rFonts w:hint="eastAsia" w:eastAsiaTheme="minorEastAsia"/>
        <w:lang w:val="en-US" w:eastAsia="zh-CN"/>
      </w:rP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4F0F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4F0F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28192"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02E29"/>
    <w:rsid w:val="02F079B0"/>
    <w:rsid w:val="03EE162D"/>
    <w:rsid w:val="049802FF"/>
    <w:rsid w:val="05AC2B5C"/>
    <w:rsid w:val="05F654D2"/>
    <w:rsid w:val="07991B28"/>
    <w:rsid w:val="0CBF0517"/>
    <w:rsid w:val="17312619"/>
    <w:rsid w:val="1B1977BE"/>
    <w:rsid w:val="1CB02E29"/>
    <w:rsid w:val="1D000BD6"/>
    <w:rsid w:val="1D0633B6"/>
    <w:rsid w:val="21B93D97"/>
    <w:rsid w:val="2297354C"/>
    <w:rsid w:val="266320C3"/>
    <w:rsid w:val="292024ED"/>
    <w:rsid w:val="2B2A7653"/>
    <w:rsid w:val="2EF04710"/>
    <w:rsid w:val="304D388A"/>
    <w:rsid w:val="33900270"/>
    <w:rsid w:val="34B85CD0"/>
    <w:rsid w:val="35F1586C"/>
    <w:rsid w:val="39E3559D"/>
    <w:rsid w:val="3C152AF5"/>
    <w:rsid w:val="3C8A2084"/>
    <w:rsid w:val="3E9C3F6D"/>
    <w:rsid w:val="436D5ED7"/>
    <w:rsid w:val="43E66DAC"/>
    <w:rsid w:val="45E64D67"/>
    <w:rsid w:val="46BB400E"/>
    <w:rsid w:val="4D826A23"/>
    <w:rsid w:val="4E2F60D9"/>
    <w:rsid w:val="514C72EB"/>
    <w:rsid w:val="517B2107"/>
    <w:rsid w:val="51C07B1A"/>
    <w:rsid w:val="51E90E1F"/>
    <w:rsid w:val="54096145"/>
    <w:rsid w:val="551C6F57"/>
    <w:rsid w:val="5ED820CF"/>
    <w:rsid w:val="60D86C2E"/>
    <w:rsid w:val="6109328C"/>
    <w:rsid w:val="63426FCC"/>
    <w:rsid w:val="65321CDF"/>
    <w:rsid w:val="65E73470"/>
    <w:rsid w:val="672A0689"/>
    <w:rsid w:val="691B1DAE"/>
    <w:rsid w:val="6ABB67D3"/>
    <w:rsid w:val="6C321AB5"/>
    <w:rsid w:val="6EC05509"/>
    <w:rsid w:val="71D15700"/>
    <w:rsid w:val="74FE2E5B"/>
    <w:rsid w:val="768438DE"/>
    <w:rsid w:val="7D185A54"/>
    <w:rsid w:val="7F49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00" w:after="100" w:line="240" w:lineRule="auto"/>
      <w:jc w:val="left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400" w:lineRule="exact"/>
      <w:ind w:firstLine="420" w:firstLineChars="200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579</Characters>
  <Lines>0</Lines>
  <Paragraphs>0</Paragraphs>
  <TotalTime>4</TotalTime>
  <ScaleCrop>false</ScaleCrop>
  <LinksUpToDate>false</LinksUpToDate>
  <CharactersWithSpaces>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2025-10-20T05:02:00Z</dcterms:created>
  <dc:creator>maggie</dc:creator>
  <cp:lastModifiedBy>maggie</cp:lastModifiedBy>
  <cp:lastPrinted>2025-10-24T00:25:15Z</cp:lastPrinted>
  <dcterms:modified xsi:type="dcterms:W3CDTF">2025-10-24T00:26:21Z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8A7BDB7AFCED41CCBD4F534F90D1C285_13</vt:lpwstr>
  </property>
  <property fmtid="{D5CDD505-2E9C-101B-9397-08002B2CF9AE}" pid="4" name="KSOTemplateDocerSaveRecord">
    <vt:lpwstr>eyJoZGlkIjoiZTA3NDYwYzU3N2YzY2Q1MjljMTdkZmQ5OGU2NzhkZjUiLCJ1c2VySWQiOiIyNTU0NjQ0MTIifQ==</vt:lpwstr>
  </property>
</Properties>
</file>