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462D7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/>
          <w:b/>
          <w:bCs/>
          <w:color w:val="auto"/>
          <w:sz w:val="30"/>
          <w:szCs w:val="30"/>
          <w:lang w:val="en-US" w:eastAsia="zh-CN"/>
        </w:rPr>
        <w:t>《资产管理系统资产管理员操作流程》</w:t>
      </w:r>
    </w:p>
    <w:p w14:paraId="77955C8E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 w:firstLineChars="0"/>
        <w:textAlignment w:val="auto"/>
        <w:rPr>
          <w:rFonts w:hint="default" w:ascii="宋体" w:hAnsi="宋体" w:eastAsia="宋体" w:cs="宋体"/>
          <w:b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lang w:val="en-US" w:eastAsia="zh-CN" w:bidi="ar-SA"/>
        </w:rPr>
        <w:t>（</w:t>
      </w:r>
      <w:r>
        <w:rPr>
          <w:rFonts w:hint="eastAsia" w:cstheme="minorBidi"/>
          <w:b/>
          <w:kern w:val="2"/>
          <w:sz w:val="28"/>
          <w:szCs w:val="28"/>
          <w:lang w:val="en-US" w:eastAsia="zh-CN" w:bidi="ar-SA"/>
        </w:rPr>
        <w:t>1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lang w:val="en-US" w:eastAsia="zh-CN" w:bidi="ar-SA"/>
        </w:rPr>
        <w:t>）</w:t>
      </w:r>
      <w:r>
        <w:rPr>
          <w:rFonts w:hint="eastAsia"/>
          <w:sz w:val="28"/>
          <w:szCs w:val="28"/>
          <w:lang w:val="en-US" w:eastAsia="zh-CN"/>
        </w:rPr>
        <w:t>登录网址：</w:t>
      </w:r>
      <w:r>
        <w:rPr>
          <w:rFonts w:hint="eastAsia" w:ascii="宋体" w:hAnsi="宋体" w:eastAsia="宋体" w:cs="宋体"/>
          <w:b w:val="0"/>
          <w:color w:val="000000"/>
          <w:kern w:val="2"/>
          <w:sz w:val="24"/>
          <w:szCs w:val="24"/>
          <w:lang w:val="en-US" w:eastAsia="zh-CN" w:bidi="ar-SA"/>
        </w:rPr>
        <w:t>http://192.168.93.240/asset/，输入用户名和密码。</w:t>
      </w:r>
    </w:p>
    <w:p w14:paraId="0452C7D1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 w:firstLineChars="0"/>
        <w:textAlignment w:val="auto"/>
        <w:rPr>
          <w:rFonts w:hint="eastAsia" w:cstheme="minorBidi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lang w:val="en-US" w:eastAsia="zh-CN" w:bidi="ar-SA"/>
        </w:rPr>
        <w:t>（</w:t>
      </w:r>
      <w:r>
        <w:rPr>
          <w:rFonts w:hint="eastAsia" w:cstheme="minorBidi"/>
          <w:b/>
          <w:kern w:val="2"/>
          <w:sz w:val="28"/>
          <w:szCs w:val="28"/>
          <w:lang w:val="en-US" w:eastAsia="zh-CN" w:bidi="ar-SA"/>
        </w:rPr>
        <w:t>2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lang w:val="en-US" w:eastAsia="zh-CN" w:bidi="ar-SA"/>
        </w:rPr>
        <w:t>）</w:t>
      </w:r>
      <w:r>
        <w:rPr>
          <w:rFonts w:hint="eastAsia" w:cstheme="minorBidi"/>
          <w:b/>
          <w:kern w:val="2"/>
          <w:sz w:val="28"/>
          <w:szCs w:val="28"/>
          <w:lang w:val="en-US" w:eastAsia="zh-CN" w:bidi="ar-SA"/>
        </w:rPr>
        <w:t>修改个人密码</w:t>
      </w:r>
      <w:r>
        <w:rPr>
          <w:rFonts w:hint="eastAsia" w:ascii="宋体" w:hAnsi="宋体" w:eastAsia="宋体" w:cs="宋体"/>
          <w:b w:val="0"/>
          <w:color w:val="000000"/>
          <w:kern w:val="2"/>
          <w:sz w:val="24"/>
          <w:szCs w:val="24"/>
          <w:lang w:val="en-US" w:eastAsia="zh-CN" w:bidi="ar-SA"/>
        </w:rPr>
        <w:t>（为保护个人信息，请登录后马上进行修改）</w:t>
      </w:r>
    </w:p>
    <w:p w14:paraId="7225AE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textAlignment w:val="auto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点击界面中右上角的【头像姓名】，在下拉菜单中点击【点击修改资料】(图1)，会弹出【登录用户信息】(图2)，点击【密码管理】，会弹出【修改登录密码】(图3)，输入原始密码，然后输入新密码并确认，点击确定完成密码修改。</w:t>
      </w:r>
    </w:p>
    <w:p w14:paraId="47ADFD8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</w:pPr>
      <w:r>
        <w:drawing>
          <wp:inline distT="0" distB="0" distL="114300" distR="114300">
            <wp:extent cx="5264150" cy="1814830"/>
            <wp:effectExtent l="0" t="0" r="16510" b="2540"/>
            <wp:docPr id="3" name="图片 2" descr="7b0a202020202266696c746572223a202230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7b0a202020202266696c746572223a202230220a7d0a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CDFE0825-6DEF-4EF5-8246-60DE8C826C90}">
                          <a14:imgProps xmlns:a14="http://schemas.microsoft.com/office/drawing/2010/main">
                            <a14:imgLayer r:embed="rId7">
                              <a14:imgEffect name="2"/>
                            </a14:imgLayer>
                          </a14:imgProps>
                        </a:ext>
                      </a:extLst>
                    </a:blip>
                    <a:srcRect b="229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7DE7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1</w:t>
      </w:r>
    </w:p>
    <w:p w14:paraId="72D25E1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</w:pPr>
      <w:r>
        <w:drawing>
          <wp:inline distT="0" distB="0" distL="114300" distR="114300">
            <wp:extent cx="5272405" cy="1382395"/>
            <wp:effectExtent l="0" t="0" r="8255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CDFE0825-6DEF-4EF5-8246-60DE8C826C90}">
                          <a14:imgProps xmlns:a14="http://schemas.microsoft.com/office/drawing/2010/main">
                            <a14:imgLayer r:embed="rId9">
                              <a14:imgEffect name="2"/>
                            </a14:imgLayer>
                          </a14:imgProps>
                        </a:ext>
                      </a:extLst>
                    </a:blip>
                    <a:srcRect b="2238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5514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2</w:t>
      </w:r>
    </w:p>
    <w:p w14:paraId="79670375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 w:firstLineChars="0"/>
        <w:jc w:val="center"/>
        <w:textAlignment w:val="auto"/>
      </w:pPr>
      <w:r>
        <w:drawing>
          <wp:inline distT="0" distB="0" distL="114300" distR="114300">
            <wp:extent cx="2891790" cy="2402205"/>
            <wp:effectExtent l="0" t="0" r="5715" b="1524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CDFE0825-6DEF-4EF5-8246-60DE8C826C90}">
                          <a14:imgProps xmlns:a14="http://schemas.microsoft.com/office/drawing/2010/main">
                            <a14:imgLayer r:embed="rId11">
                              <a14:imgEffect name="2"/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A0BA0C4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 w14:paraId="125C4F69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 w14:paraId="5C32C9B4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 w:firstLineChars="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（3）修改提交</w:t>
      </w:r>
    </w:p>
    <w:p w14:paraId="27CF13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第一步：点击【资产清查】菜单进入【开始清查】页面；</w:t>
      </w:r>
    </w:p>
    <w:p w14:paraId="63ADC2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第二步：选择【清查结果】，非正常结果需填写【清查备注】，如有【存放地名称】变更可直接修改变更后地点；</w:t>
      </w:r>
    </w:p>
    <w:p w14:paraId="69EC57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第三步：勾选需提交的资产，点击【提交】按钮即可完成清查。</w:t>
      </w:r>
    </w:p>
    <w:p w14:paraId="545C3A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 w14:paraId="7D689B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textAlignment w:val="auto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如资产大部分为正常选项，可点击【批量设置清查结果&amp;备注】按钮，在弹出框中对清查结果和清查备注进行填写，然后手动修改其他非正常选项。</w:t>
      </w:r>
    </w:p>
    <w:p w14:paraId="7BA365A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-420" w:leftChars="-200" w:firstLine="0" w:firstLineChars="0"/>
        <w:textAlignment w:val="auto"/>
      </w:pPr>
      <w:r>
        <w:drawing>
          <wp:inline distT="0" distB="0" distL="114300" distR="114300">
            <wp:extent cx="5898515" cy="1816100"/>
            <wp:effectExtent l="0" t="0" r="1651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CDFE0825-6DEF-4EF5-8246-60DE8C826C90}">
                          <a14:imgProps xmlns:a14="http://schemas.microsoft.com/office/drawing/2010/main">
                            <a14:imgLayer r:embed="rId13">
                              <a14:imgEffect name="2"/>
                            </a14:imgLayer>
                          </a14:imgProps>
                        </a:ext>
                      </a:extLst>
                    </a:blip>
                    <a:srcRect l="1030" r="1314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0279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-420" w:leftChars="-20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4</w:t>
      </w:r>
    </w:p>
    <w:p w14:paraId="71B239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说明：【建议报废】指超过使用年限，已经失去使用价值或无法满足预期用途的的资产；</w:t>
      </w:r>
    </w:p>
    <w:p w14:paraId="6DB6A3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【使用单位不符】指资产的使用单位与实际不符，备注填写实际使用单位；</w:t>
      </w:r>
    </w:p>
    <w:p w14:paraId="04504A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【闲置】指已长期停用且不需要使用的，或者是已被新购置具有同类用途资产替代的资产。</w:t>
      </w:r>
    </w:p>
    <w:p w14:paraId="7C76CFA7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 w:firstLineChars="0"/>
        <w:textAlignment w:val="auto"/>
        <w:rPr>
          <w:rFonts w:hint="eastAsia" w:cstheme="minorBidi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lang w:val="en-US" w:eastAsia="zh-CN" w:bidi="ar-SA"/>
        </w:rPr>
        <w:t>（</w:t>
      </w:r>
      <w:r>
        <w:rPr>
          <w:rFonts w:hint="eastAsia" w:cstheme="minorBidi"/>
          <w:b/>
          <w:kern w:val="2"/>
          <w:sz w:val="28"/>
          <w:szCs w:val="28"/>
          <w:lang w:val="en-US" w:eastAsia="zh-CN" w:bidi="ar-SA"/>
        </w:rPr>
        <w:t>4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lang w:val="en-US" w:eastAsia="zh-CN" w:bidi="ar-SA"/>
        </w:rPr>
        <w:t>）</w:t>
      </w:r>
      <w:r>
        <w:rPr>
          <w:rFonts w:hint="eastAsia" w:cstheme="minorBidi"/>
          <w:b/>
          <w:kern w:val="2"/>
          <w:sz w:val="28"/>
          <w:szCs w:val="28"/>
          <w:lang w:val="en-US" w:eastAsia="zh-CN" w:bidi="ar-SA"/>
        </w:rPr>
        <w:t>打印明细表</w:t>
      </w:r>
    </w:p>
    <w:p w14:paraId="196926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textAlignment w:val="auto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可在【更多操作】中下拉选择【打印明细表】，系统将自动生成《资产清查明细表》，便于使用人利用打印的表格进行账物核查。核查完毕后，再通过上述程序进行修改提交。</w:t>
      </w:r>
    </w:p>
    <w:p w14:paraId="494CB5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firstLine="0" w:firstLineChars="0"/>
        <w:textAlignment w:val="auto"/>
      </w:pPr>
      <w:r>
        <w:drawing>
          <wp:inline distT="0" distB="0" distL="114300" distR="114300">
            <wp:extent cx="5269230" cy="1402080"/>
            <wp:effectExtent l="0" t="0" r="1143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CDFE0825-6DEF-4EF5-8246-60DE8C826C90}">
                          <a14:imgProps xmlns:a14="http://schemas.microsoft.com/office/drawing/2010/main">
                            <a14:imgLayer r:embed="rId15">
                              <a14:imgEffect name="2"/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8CB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5</w:t>
      </w:r>
    </w:p>
    <w:p w14:paraId="1C5085D3">
      <w:pP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lang w:val="en-US" w:eastAsia="zh-CN" w:bidi="ar-SA"/>
        </w:rPr>
        <w:br w:type="page"/>
      </w:r>
    </w:p>
    <w:p w14:paraId="1D0726E8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 w:firstLineChars="0"/>
        <w:textAlignment w:val="auto"/>
        <w:rPr>
          <w:rFonts w:hint="default" w:cstheme="minorBidi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lang w:val="en-US" w:eastAsia="zh-CN" w:bidi="ar-SA"/>
        </w:rPr>
        <w:t>（</w:t>
      </w:r>
      <w:r>
        <w:rPr>
          <w:rFonts w:hint="eastAsia" w:cstheme="minorBidi"/>
          <w:b/>
          <w:kern w:val="2"/>
          <w:sz w:val="28"/>
          <w:szCs w:val="28"/>
          <w:lang w:val="en-US" w:eastAsia="zh-CN" w:bidi="ar-SA"/>
        </w:rPr>
        <w:t>5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lang w:val="en-US" w:eastAsia="zh-CN" w:bidi="ar-SA"/>
        </w:rPr>
        <w:t>）</w:t>
      </w:r>
      <w:r>
        <w:rPr>
          <w:rFonts w:hint="eastAsia" w:cstheme="minorBidi"/>
          <w:b/>
          <w:kern w:val="2"/>
          <w:sz w:val="28"/>
          <w:szCs w:val="28"/>
          <w:lang w:val="en-US" w:eastAsia="zh-CN" w:bidi="ar-SA"/>
        </w:rPr>
        <w:t>清查初审</w:t>
      </w:r>
    </w:p>
    <w:p w14:paraId="36AF1A3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jc w:val="both"/>
        <w:textAlignment w:val="auto"/>
        <w:rPr>
          <w:rFonts w:hint="default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点击【清查审核】下的【清查初审】，界面显示本部门资产使用人清查并提交后的所有资产，如管理员审核无误，可勾选后点击审核。也可以打印后进行批量修改审核。</w:t>
      </w:r>
    </w:p>
    <w:p w14:paraId="08B505C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</w:pPr>
      <w:r>
        <w:drawing>
          <wp:inline distT="0" distB="0" distL="114300" distR="114300">
            <wp:extent cx="5268595" cy="1392555"/>
            <wp:effectExtent l="0" t="0" r="12065" b="133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CDFE0825-6DEF-4EF5-8246-60DE8C826C90}">
                          <a14:imgProps xmlns:a14="http://schemas.microsoft.com/office/drawing/2010/main">
                            <a14:imgLayer r:embed="rId17">
                              <a14:imgEffect name="2"/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09F1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6</w:t>
      </w:r>
    </w:p>
    <w:p w14:paraId="1959B13C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 w:firstLineChars="0"/>
        <w:textAlignment w:val="auto"/>
        <w:rPr>
          <w:rFonts w:hint="default" w:cstheme="minorBidi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lang w:val="en-US" w:eastAsia="zh-CN" w:bidi="ar-SA"/>
        </w:rPr>
        <w:t>（</w:t>
      </w:r>
      <w:r>
        <w:rPr>
          <w:rFonts w:hint="eastAsia" w:cstheme="minorBidi"/>
          <w:b/>
          <w:kern w:val="2"/>
          <w:sz w:val="28"/>
          <w:szCs w:val="28"/>
          <w:lang w:val="en-US" w:eastAsia="zh-CN" w:bidi="ar-SA"/>
        </w:rPr>
        <w:t>6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lang w:val="en-US" w:eastAsia="zh-CN" w:bidi="ar-SA"/>
        </w:rPr>
        <w:t>）</w:t>
      </w:r>
      <w:r>
        <w:rPr>
          <w:rFonts w:hint="eastAsia" w:cstheme="minorBidi"/>
          <w:b/>
          <w:kern w:val="2"/>
          <w:sz w:val="28"/>
          <w:szCs w:val="28"/>
          <w:lang w:val="en-US" w:eastAsia="zh-CN" w:bidi="ar-SA"/>
        </w:rPr>
        <w:t>清查进度查询</w:t>
      </w:r>
    </w:p>
    <w:p w14:paraId="379A71C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第一步：点击【资产清查】下的【清查查询】，选择【清查进度】；</w:t>
      </w:r>
    </w:p>
    <w:p w14:paraId="4C592D1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第二步：点击界面内学院名称左侧小箭头，出现部门名称；</w:t>
      </w:r>
    </w:p>
    <w:p w14:paraId="6D89B09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jc w:val="both"/>
        <w:textAlignment w:val="auto"/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第三步：点击部门名称左侧齿轮图标，会出现【查看人员进度】。点击后显示资产使用人清查的进度（图8），便于管理员提醒使用人按时完成清查。</w:t>
      </w:r>
    </w:p>
    <w:p w14:paraId="1642B2F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</w:pPr>
      <w:r>
        <w:drawing>
          <wp:inline distT="0" distB="0" distL="114300" distR="114300">
            <wp:extent cx="5267325" cy="2020570"/>
            <wp:effectExtent l="0" t="0" r="13335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CDFE0825-6DEF-4EF5-8246-60DE8C826C90}">
                          <a14:imgProps xmlns:a14="http://schemas.microsoft.com/office/drawing/2010/main">
                            <a14:imgLayer r:embed="rId19">
                              <a14:imgEffect name="2"/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68B4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7</w:t>
      </w:r>
    </w:p>
    <w:p w14:paraId="779666F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</w:pPr>
      <w:r>
        <w:drawing>
          <wp:inline distT="0" distB="0" distL="114300" distR="114300">
            <wp:extent cx="5264150" cy="1955165"/>
            <wp:effectExtent l="0" t="0" r="16510" b="1651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CDFE0825-6DEF-4EF5-8246-60DE8C826C90}">
                          <a14:imgProps xmlns:a14="http://schemas.microsoft.com/office/drawing/2010/main">
                            <a14:imgLayer r:embed="rId21">
                              <a14:imgEffect name="2"/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90AF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8</w:t>
      </w:r>
    </w:p>
    <w:p w14:paraId="7F0345EB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 w:firstLineChars="0"/>
        <w:textAlignment w:val="auto"/>
        <w:rPr>
          <w:rFonts w:hint="default" w:cstheme="minorBidi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lang w:val="en-US" w:eastAsia="zh-CN" w:bidi="ar-SA"/>
        </w:rPr>
        <w:t>（</w:t>
      </w:r>
      <w:r>
        <w:rPr>
          <w:rFonts w:hint="eastAsia" w:cstheme="minorBidi"/>
          <w:b/>
          <w:kern w:val="2"/>
          <w:sz w:val="28"/>
          <w:szCs w:val="28"/>
          <w:lang w:val="en-US" w:eastAsia="zh-CN" w:bidi="ar-SA"/>
        </w:rPr>
        <w:t>7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lang w:val="en-US" w:eastAsia="zh-CN" w:bidi="ar-SA"/>
        </w:rPr>
        <w:t>）</w:t>
      </w:r>
      <w:r>
        <w:rPr>
          <w:rFonts w:hint="eastAsia" w:cstheme="minorBidi"/>
          <w:b/>
          <w:kern w:val="2"/>
          <w:sz w:val="28"/>
          <w:szCs w:val="28"/>
          <w:lang w:val="en-US" w:eastAsia="zh-CN" w:bidi="ar-SA"/>
        </w:rPr>
        <w:t>清查打印</w:t>
      </w:r>
    </w:p>
    <w:p w14:paraId="6A7844F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点击【清查打印】下的【清查明细表】，在【报表类型】中选择相应的清查表，然后点击上方【查询】按钮进行查询，点击右侧打印，可进行预览和打印。</w:t>
      </w:r>
    </w:p>
    <w:p w14:paraId="090C880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</w:pPr>
      <w:r>
        <w:drawing>
          <wp:inline distT="0" distB="0" distL="114300" distR="114300">
            <wp:extent cx="4864100" cy="2560955"/>
            <wp:effectExtent l="0" t="0" r="5080" b="1079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CDFE0825-6DEF-4EF5-8246-60DE8C826C90}">
                          <a14:imgProps xmlns:a14="http://schemas.microsoft.com/office/drawing/2010/main">
                            <a14:imgLayer r:embed="rId23">
                              <a14:imgEffect name="2"/>
                            </a14:imgLayer>
                          </a14:imgProps>
                        </a:ext>
                      </a:extLst>
                    </a:blip>
                    <a:srcRect b="5553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714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default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9</w:t>
      </w:r>
    </w:p>
    <w:p w14:paraId="0167E9ED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 w:firstLineChars="0"/>
        <w:textAlignment w:val="auto"/>
        <w:rPr>
          <w:rFonts w:hint="default" w:cstheme="minorBidi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lang w:val="en-US" w:eastAsia="zh-CN" w:bidi="ar-SA"/>
        </w:rPr>
        <w:t>（</w:t>
      </w:r>
      <w:r>
        <w:rPr>
          <w:rFonts w:hint="eastAsia" w:cstheme="minorBidi"/>
          <w:b/>
          <w:kern w:val="2"/>
          <w:sz w:val="28"/>
          <w:szCs w:val="28"/>
          <w:lang w:val="en-US" w:eastAsia="zh-CN" w:bidi="ar-SA"/>
        </w:rPr>
        <w:t>8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lang w:val="en-US" w:eastAsia="zh-CN" w:bidi="ar-SA"/>
        </w:rPr>
        <w:t>）</w:t>
      </w:r>
      <w:r>
        <w:rPr>
          <w:rFonts w:hint="eastAsia" w:cstheme="minorBidi"/>
          <w:b/>
          <w:kern w:val="2"/>
          <w:sz w:val="28"/>
          <w:szCs w:val="28"/>
          <w:lang w:val="en-US" w:eastAsia="zh-CN" w:bidi="ar-SA"/>
        </w:rPr>
        <w:t>资产台账打印</w:t>
      </w:r>
    </w:p>
    <w:p w14:paraId="7FE5CB0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jc w:val="both"/>
        <w:textAlignment w:val="auto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点击【资产图表打印】下的【资产台账】，可以选择【常用条件】下的选项进行筛选关键字打印，比如某一存放地；如果想要打印部门所有资产，可点击右侧界面中比如存放地后面的上下箭头，则所有存放地资产将排序打印，可用于管理员对于每个办公室的盘盈等情况的核查。</w:t>
      </w:r>
    </w:p>
    <w:p w14:paraId="4CEBC5E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</w:pPr>
      <w:r>
        <w:drawing>
          <wp:inline distT="0" distB="0" distL="114300" distR="114300">
            <wp:extent cx="5266690" cy="1126490"/>
            <wp:effectExtent l="0" t="0" r="13970" b="50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CDFE0825-6DEF-4EF5-8246-60DE8C826C90}">
                          <a14:imgProps xmlns:a14="http://schemas.microsoft.com/office/drawing/2010/main">
                            <a14:imgLayer r:embed="rId25">
                              <a14:imgEffect name="2"/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0C79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图1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0</w:t>
      </w:r>
    </w:p>
    <w:p w14:paraId="13634717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 w:firstLineChars="0"/>
        <w:textAlignment w:val="auto"/>
        <w:rPr>
          <w:rFonts w:hint="default" w:cstheme="minorBidi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lang w:val="en-US" w:eastAsia="zh-CN" w:bidi="ar-SA"/>
        </w:rPr>
        <w:t>（</w:t>
      </w:r>
      <w:r>
        <w:rPr>
          <w:rFonts w:hint="eastAsia" w:cstheme="minorBidi"/>
          <w:b/>
          <w:kern w:val="2"/>
          <w:sz w:val="28"/>
          <w:szCs w:val="28"/>
          <w:lang w:val="en-US" w:eastAsia="zh-CN" w:bidi="ar-SA"/>
        </w:rPr>
        <w:t>9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lang w:val="en-US" w:eastAsia="zh-CN" w:bidi="ar-SA"/>
        </w:rPr>
        <w:t>）</w:t>
      </w:r>
      <w:r>
        <w:rPr>
          <w:rFonts w:hint="eastAsia" w:cstheme="minorBidi"/>
          <w:b/>
          <w:kern w:val="2"/>
          <w:sz w:val="28"/>
          <w:szCs w:val="28"/>
          <w:lang w:val="en-US" w:eastAsia="zh-CN" w:bidi="ar-SA"/>
        </w:rPr>
        <w:t>盘盈资产</w:t>
      </w:r>
    </w:p>
    <w:p w14:paraId="28C5775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jc w:val="both"/>
        <w:textAlignment w:val="auto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点击【资产清查】下的【开始清查】，点击标签右侧的【新增盘盈资产】中的【登记盘盈资产】（图11），在显示界面选择资产类型【设备】或【家具】后录入盘盈资产。</w:t>
      </w:r>
    </w:p>
    <w:p w14:paraId="0ACFC81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</w:pPr>
      <w:r>
        <w:drawing>
          <wp:inline distT="0" distB="0" distL="114300" distR="114300">
            <wp:extent cx="5273040" cy="1328420"/>
            <wp:effectExtent l="0" t="0" r="7620" b="889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CDFE0825-6DEF-4EF5-8246-60DE8C826C90}">
                          <a14:imgProps xmlns:a14="http://schemas.microsoft.com/office/drawing/2010/main">
                            <a14:imgLayer r:embed="rId27">
                              <a14:imgEffect name="2"/>
                            </a14:imgLayer>
                          </a14:imgProps>
                        </a:ext>
                      </a:extLst>
                    </a:blip>
                    <a:srcRect t="170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7F61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default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11</w:t>
      </w:r>
    </w:p>
    <w:p w14:paraId="04A1E07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jc w:val="both"/>
        <w:textAlignment w:val="auto"/>
        <w:rPr>
          <w:rFonts w:hint="default" w:asciiTheme="minorEastAsia" w:hAnsi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cstheme="minorEastAsia"/>
          <w:color w:val="000000"/>
          <w:sz w:val="24"/>
          <w:szCs w:val="24"/>
          <w:lang w:val="en-US" w:eastAsia="zh-CN"/>
        </w:rPr>
        <w:t>登记盘盈资产，红色框为必填项（资产名称、使用单位、存放地)，蓝色框为选填项，可批量添加。填写完成后，点击上方【保存】结束登记。</w:t>
      </w:r>
    </w:p>
    <w:p w14:paraId="47C538C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</w:pPr>
      <w:r>
        <w:drawing>
          <wp:inline distT="0" distB="0" distL="114300" distR="114300">
            <wp:extent cx="5667375" cy="2339975"/>
            <wp:effectExtent l="0" t="0" r="7620" b="889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CDFE0825-6DEF-4EF5-8246-60DE8C826C90}">
                          <a14:imgProps xmlns:a14="http://schemas.microsoft.com/office/drawing/2010/main">
                            <a14:imgLayer r:embed="rId29">
                              <a14:imgEffect name="2"/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04F8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Theme="minorEastAsia" w:hAnsi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12</w:t>
      </w:r>
    </w:p>
    <w:p w14:paraId="58C6F7A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default" w:asciiTheme="minorEastAsia" w:hAnsiTheme="minorEastAsia" w:cstheme="minorEastAsia"/>
          <w:sz w:val="18"/>
          <w:szCs w:val="18"/>
          <w:lang w:val="en-US" w:eastAsia="zh-CN"/>
        </w:rPr>
      </w:pPr>
    </w:p>
    <w:p w14:paraId="2D0C161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jc w:val="both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点击保存后，回到界面(图13)。此界面中，可点击笔形图标对登记盘盈资产进行修改，修改完成后，点击【提交至审核】，完成盘盈资产登记的全过程。</w:t>
      </w:r>
    </w:p>
    <w:p w14:paraId="1547C8C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</w:pPr>
      <w:r>
        <w:drawing>
          <wp:inline distT="0" distB="0" distL="114300" distR="114300">
            <wp:extent cx="5266690" cy="1550670"/>
            <wp:effectExtent l="0" t="0" r="13970" b="952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CDFE0825-6DEF-4EF5-8246-60DE8C826C90}">
                          <a14:imgProps xmlns:a14="http://schemas.microsoft.com/office/drawing/2010/main">
                            <a14:imgLayer r:embed="rId31">
                              <a14:imgEffect name="2"/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F769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default" w:asciiTheme="minorEastAsia" w:hAnsi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13</w:t>
      </w:r>
    </w:p>
    <w:p w14:paraId="25889F67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 w:firstLineChars="0"/>
        <w:textAlignment w:val="auto"/>
        <w:rPr>
          <w:rFonts w:hint="default" w:cstheme="minorBidi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lang w:val="en-US" w:eastAsia="zh-CN" w:bidi="ar-SA"/>
        </w:rPr>
        <w:t>（</w:t>
      </w:r>
      <w:r>
        <w:rPr>
          <w:rFonts w:hint="eastAsia" w:cstheme="minorBidi"/>
          <w:b/>
          <w:kern w:val="2"/>
          <w:sz w:val="28"/>
          <w:szCs w:val="28"/>
          <w:lang w:val="en-US" w:eastAsia="zh-CN" w:bidi="ar-SA"/>
        </w:rPr>
        <w:t>10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lang w:val="en-US" w:eastAsia="zh-CN" w:bidi="ar-SA"/>
        </w:rPr>
        <w:t>）</w:t>
      </w:r>
      <w:r>
        <w:rPr>
          <w:rFonts w:hint="eastAsia" w:cstheme="minorBidi"/>
          <w:b/>
          <w:kern w:val="2"/>
          <w:sz w:val="28"/>
          <w:szCs w:val="28"/>
          <w:lang w:val="en-US" w:eastAsia="zh-CN" w:bidi="ar-SA"/>
        </w:rPr>
        <w:t>密码重置</w:t>
      </w:r>
    </w:p>
    <w:p w14:paraId="152EEDF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jc w:val="both"/>
        <w:textAlignment w:val="auto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如本部门有人员忘记修改后的密码，可点击【数据中心】下的【基础信息管理】，选择【人员管理】。此界面中，勾选姓名左侧方框，点击上方的【操作】，会出现【重置登录密码】选项，点击可重置所选人员的登录密码。</w:t>
      </w:r>
    </w:p>
    <w:p w14:paraId="4405F33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</w:pPr>
      <w:r>
        <w:drawing>
          <wp:inline distT="0" distB="0" distL="114300" distR="114300">
            <wp:extent cx="5273675" cy="1942465"/>
            <wp:effectExtent l="0" t="0" r="6985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CDFE0825-6DEF-4EF5-8246-60DE8C826C90}">
                          <a14:imgProps xmlns:a14="http://schemas.microsoft.com/office/drawing/2010/main">
                            <a14:imgLayer r:embed="rId33">
                              <a14:imgEffect name="2"/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16C0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14</w:t>
      </w:r>
    </w:p>
    <w:p w14:paraId="5F0C487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898" w:left="1800" w:header="851" w:footer="7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0FEA1C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3459A7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A3459A7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845A76">
    <w:pPr>
      <w:pStyle w:val="5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附件2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B02E29"/>
    <w:rsid w:val="010E1D64"/>
    <w:rsid w:val="02DB33B5"/>
    <w:rsid w:val="02F079B0"/>
    <w:rsid w:val="04464061"/>
    <w:rsid w:val="049C1B9D"/>
    <w:rsid w:val="05AC2B5C"/>
    <w:rsid w:val="06367001"/>
    <w:rsid w:val="06FA704F"/>
    <w:rsid w:val="07BD7BC4"/>
    <w:rsid w:val="0A2166A1"/>
    <w:rsid w:val="0D2512B6"/>
    <w:rsid w:val="0F1B4006"/>
    <w:rsid w:val="121D3C4E"/>
    <w:rsid w:val="174A5489"/>
    <w:rsid w:val="18833F33"/>
    <w:rsid w:val="1A6E76E0"/>
    <w:rsid w:val="1CB02E29"/>
    <w:rsid w:val="1E6E4153"/>
    <w:rsid w:val="2097158A"/>
    <w:rsid w:val="21B93D97"/>
    <w:rsid w:val="25E44CFA"/>
    <w:rsid w:val="266320C3"/>
    <w:rsid w:val="28474A2E"/>
    <w:rsid w:val="2B2A7653"/>
    <w:rsid w:val="2F2A2323"/>
    <w:rsid w:val="2F3E7229"/>
    <w:rsid w:val="304D388A"/>
    <w:rsid w:val="328533C1"/>
    <w:rsid w:val="32953D1F"/>
    <w:rsid w:val="33AF7055"/>
    <w:rsid w:val="34B85CD0"/>
    <w:rsid w:val="364777DF"/>
    <w:rsid w:val="36F5492C"/>
    <w:rsid w:val="37CD261C"/>
    <w:rsid w:val="3C5000BD"/>
    <w:rsid w:val="3ECA6D2C"/>
    <w:rsid w:val="3F6A7A39"/>
    <w:rsid w:val="42B55C39"/>
    <w:rsid w:val="436D5ED7"/>
    <w:rsid w:val="43F565F9"/>
    <w:rsid w:val="45E64D67"/>
    <w:rsid w:val="4A5975BA"/>
    <w:rsid w:val="4AAE12AF"/>
    <w:rsid w:val="4D826A23"/>
    <w:rsid w:val="4EA66DD5"/>
    <w:rsid w:val="4EEB2DA1"/>
    <w:rsid w:val="4FB07878"/>
    <w:rsid w:val="500C607E"/>
    <w:rsid w:val="52991156"/>
    <w:rsid w:val="53BB4A3D"/>
    <w:rsid w:val="551C6F57"/>
    <w:rsid w:val="5A7F67C4"/>
    <w:rsid w:val="5AFA5E4B"/>
    <w:rsid w:val="5BB92BF9"/>
    <w:rsid w:val="5DD1667A"/>
    <w:rsid w:val="5E266AA1"/>
    <w:rsid w:val="5E3478C6"/>
    <w:rsid w:val="5E6E159B"/>
    <w:rsid w:val="5ED820CF"/>
    <w:rsid w:val="60C018E5"/>
    <w:rsid w:val="624E02ED"/>
    <w:rsid w:val="62AF39BF"/>
    <w:rsid w:val="667271DD"/>
    <w:rsid w:val="673E3563"/>
    <w:rsid w:val="67BD6138"/>
    <w:rsid w:val="68A568E8"/>
    <w:rsid w:val="6C005149"/>
    <w:rsid w:val="6E3B0389"/>
    <w:rsid w:val="713B22B9"/>
    <w:rsid w:val="71D15700"/>
    <w:rsid w:val="72D27981"/>
    <w:rsid w:val="73316D38"/>
    <w:rsid w:val="768438DE"/>
    <w:rsid w:val="76846949"/>
    <w:rsid w:val="78DA2FE3"/>
    <w:rsid w:val="78FB7506"/>
    <w:rsid w:val="79C76223"/>
    <w:rsid w:val="7A9B2D4F"/>
    <w:rsid w:val="7AD87AFF"/>
    <w:rsid w:val="7B0703E4"/>
    <w:rsid w:val="7CBE4AD3"/>
    <w:rsid w:val="7D1B7D8D"/>
    <w:rsid w:val="7F0B7D77"/>
    <w:rsid w:val="7F655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100" w:after="100" w:line="240" w:lineRule="auto"/>
      <w:jc w:val="left"/>
      <w:outlineLvl w:val="2"/>
    </w:pPr>
    <w:rPr>
      <w:b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napToGrid w:val="0"/>
      <w:spacing w:line="400" w:lineRule="exact"/>
      <w:ind w:firstLine="420" w:firstLineChars="200"/>
    </w:pPr>
    <w:rPr>
      <w:rFonts w:ascii="宋体" w:hAnsi="宋体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Body Text First Indent 2"/>
    <w:basedOn w:val="3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4.png"/><Relationship Id="rId8" Type="http://schemas.openxmlformats.org/officeDocument/2006/relationships/image" Target="media/image3.png"/><Relationship Id="rId7" Type="http://schemas.microsoft.com/office/2007/relationships/hdphoto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microsoft.com/office/2007/relationships/hdphoto" Target="media/image28.png"/><Relationship Id="rId32" Type="http://schemas.openxmlformats.org/officeDocument/2006/relationships/image" Target="media/image27.png"/><Relationship Id="rId31" Type="http://schemas.microsoft.com/office/2007/relationships/hdphoto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microsoft.com/office/2007/relationships/hdphoto" Target="media/image24.png"/><Relationship Id="rId28" Type="http://schemas.openxmlformats.org/officeDocument/2006/relationships/image" Target="media/image23.png"/><Relationship Id="rId27" Type="http://schemas.microsoft.com/office/2007/relationships/hdphoto" Target="media/image22.png"/><Relationship Id="rId26" Type="http://schemas.openxmlformats.org/officeDocument/2006/relationships/image" Target="media/image21.png"/><Relationship Id="rId25" Type="http://schemas.microsoft.com/office/2007/relationships/hdphoto" Target="media/image20.png"/><Relationship Id="rId24" Type="http://schemas.openxmlformats.org/officeDocument/2006/relationships/image" Target="media/image19.png"/><Relationship Id="rId23" Type="http://schemas.microsoft.com/office/2007/relationships/hdphoto" Target="media/image18.png"/><Relationship Id="rId22" Type="http://schemas.openxmlformats.org/officeDocument/2006/relationships/image" Target="media/image17.png"/><Relationship Id="rId21" Type="http://schemas.microsoft.com/office/2007/relationships/hdphoto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microsoft.com/office/2007/relationships/hdphoto" Target="media/image14.png"/><Relationship Id="rId18" Type="http://schemas.openxmlformats.org/officeDocument/2006/relationships/image" Target="media/image13.png"/><Relationship Id="rId17" Type="http://schemas.microsoft.com/office/2007/relationships/hdphoto" Target="media/image12.png"/><Relationship Id="rId16" Type="http://schemas.openxmlformats.org/officeDocument/2006/relationships/image" Target="media/image11.png"/><Relationship Id="rId15" Type="http://schemas.microsoft.com/office/2007/relationships/hdphoto" Target="media/image10.png"/><Relationship Id="rId14" Type="http://schemas.openxmlformats.org/officeDocument/2006/relationships/image" Target="media/image9.png"/><Relationship Id="rId13" Type="http://schemas.microsoft.com/office/2007/relationships/hdphoto" Target="media/image8.png"/><Relationship Id="rId12" Type="http://schemas.openxmlformats.org/officeDocument/2006/relationships/image" Target="media/image7.png"/><Relationship Id="rId11" Type="http://schemas.microsoft.com/office/2007/relationships/hdphoto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1304</Words>
  <Characters>1343</Characters>
  <Lines>0</Lines>
  <Paragraphs>0</Paragraphs>
  <TotalTime>40</TotalTime>
  <ScaleCrop>false</ScaleCrop>
  <LinksUpToDate>false</LinksUpToDate>
  <CharactersWithSpaces>1343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2025-10-20T05:02:00Z</dcterms:created>
  <dc:creator>maggie</dc:creator>
  <cp:lastModifiedBy>maggie</cp:lastModifiedBy>
  <dcterms:modified xsi:type="dcterms:W3CDTF">2025-10-24T00:29:52Z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E40A9E3DD9F141C4A88783C7CC90A101_13</vt:lpwstr>
  </property>
  <property fmtid="{D5CDD505-2E9C-101B-9397-08002B2CF9AE}" pid="4" name="KSOTemplateDocerSaveRecord">
    <vt:lpwstr>eyJoZGlkIjoiZTA3NDYwYzU3N2YzY2Q1MjljMTdkZmQ5OGU2NzhkZjUiLCJ1c2VySWQiOiIyNTU0NjQ0MTIifQ==</vt:lpwstr>
  </property>
</Properties>
</file>